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E91" w:rsidRPr="00C17900" w:rsidRDefault="00933E91" w:rsidP="00933E91">
      <w:pPr>
        <w:spacing w:before="100" w:after="100"/>
        <w:jc w:val="center"/>
        <w:rPr>
          <w:snapToGrid w:val="0"/>
          <w:szCs w:val="20"/>
          <w:lang w:val="en-US" w:eastAsia="ru-RU"/>
        </w:rPr>
      </w:pPr>
    </w:p>
    <w:p w:rsidR="00933E91" w:rsidRPr="00C17900" w:rsidRDefault="00933E91" w:rsidP="00933E91">
      <w:pPr>
        <w:spacing w:before="100" w:after="100"/>
        <w:jc w:val="center"/>
        <w:rPr>
          <w:snapToGrid w:val="0"/>
          <w:szCs w:val="20"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916019A" wp14:editId="7C4820F9">
            <wp:simplePos x="0" y="0"/>
            <wp:positionH relativeFrom="column">
              <wp:posOffset>1828800</wp:posOffset>
            </wp:positionH>
            <wp:positionV relativeFrom="paragraph">
              <wp:posOffset>-416560</wp:posOffset>
            </wp:positionV>
            <wp:extent cx="1943100" cy="895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3E91" w:rsidRPr="00C17900" w:rsidRDefault="00933E91" w:rsidP="00933E91">
      <w:pPr>
        <w:spacing w:before="100" w:after="100"/>
        <w:jc w:val="center"/>
        <w:rPr>
          <w:snapToGrid w:val="0"/>
          <w:szCs w:val="20"/>
          <w:lang w:val="en-US" w:eastAsia="ru-RU"/>
        </w:rPr>
      </w:pPr>
    </w:p>
    <w:p w:rsidR="00933E91" w:rsidRPr="00C17900" w:rsidRDefault="00933E91" w:rsidP="00933E91">
      <w:pPr>
        <w:jc w:val="center"/>
        <w:rPr>
          <w:rFonts w:ascii="Arial" w:eastAsia="Calibri" w:hAnsi="Arial" w:cs="Arial"/>
          <w:caps/>
          <w:sz w:val="28"/>
          <w:szCs w:val="28"/>
        </w:rPr>
      </w:pPr>
    </w:p>
    <w:p w:rsidR="00933E91" w:rsidRPr="00C17900" w:rsidRDefault="00933E91" w:rsidP="00933E91">
      <w:pPr>
        <w:jc w:val="center"/>
        <w:rPr>
          <w:rFonts w:ascii="Arial" w:eastAsia="Calibri" w:hAnsi="Arial" w:cs="Arial"/>
          <w:b/>
          <w:caps/>
        </w:rPr>
      </w:pPr>
    </w:p>
    <w:p w:rsidR="00933E91" w:rsidRPr="00C17900" w:rsidRDefault="00933E91" w:rsidP="00933E91">
      <w:pPr>
        <w:jc w:val="center"/>
        <w:rPr>
          <w:rFonts w:ascii="Arial" w:eastAsia="Calibri" w:hAnsi="Arial" w:cs="Arial"/>
          <w:b/>
          <w:caps/>
          <w:lang w:val="en-US"/>
        </w:rPr>
      </w:pPr>
      <w:r w:rsidRPr="00C17900">
        <w:rPr>
          <w:rFonts w:ascii="Arial" w:eastAsia="Calibri" w:hAnsi="Arial" w:cs="Arial"/>
          <w:b/>
          <w:caps/>
          <w:lang w:val="en-US"/>
        </w:rPr>
        <w:t>AO NK RussNeft press service</w:t>
      </w:r>
    </w:p>
    <w:p w:rsidR="00933E91" w:rsidRPr="00C17900" w:rsidRDefault="00933E91" w:rsidP="00933E91">
      <w:pPr>
        <w:jc w:val="center"/>
        <w:rPr>
          <w:rFonts w:ascii="Arial" w:eastAsia="Calibri" w:hAnsi="Arial" w:cs="Arial"/>
          <w:b/>
          <w:caps/>
          <w:lang w:val="en-US"/>
        </w:rPr>
      </w:pPr>
      <w:r w:rsidRPr="00C17900">
        <w:rPr>
          <w:rFonts w:ascii="Arial" w:eastAsia="Calibri" w:hAnsi="Arial" w:cs="Arial"/>
          <w:b/>
          <w:caps/>
          <w:lang w:val="en-US"/>
        </w:rPr>
        <w:t>press-release</w:t>
      </w:r>
    </w:p>
    <w:p w:rsidR="00933E91" w:rsidRPr="00C17900" w:rsidRDefault="00933E91" w:rsidP="00933E91">
      <w:pPr>
        <w:jc w:val="center"/>
        <w:rPr>
          <w:rFonts w:ascii="Arial" w:eastAsia="Calibri" w:hAnsi="Arial" w:cs="Arial"/>
          <w:b/>
          <w:lang w:val="en-US"/>
        </w:rPr>
      </w:pPr>
    </w:p>
    <w:p w:rsidR="00933E91" w:rsidRPr="00C17900" w:rsidRDefault="00933E91" w:rsidP="00933E91">
      <w:pPr>
        <w:jc w:val="center"/>
        <w:rPr>
          <w:rFonts w:ascii="Arial" w:eastAsia="Calibri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933E91" w:rsidRPr="00C17900" w:rsidTr="00B51D7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E91" w:rsidRPr="00D933BE" w:rsidRDefault="00933E91" w:rsidP="00B51D78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Tel.: (495) 411-63-24; (495) 411-63-21</w:t>
            </w:r>
          </w:p>
          <w:p w:rsidR="00933E91" w:rsidRPr="00D933BE" w:rsidRDefault="00933E91" w:rsidP="00B51D78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Fax: (495) 411-63-19</w:t>
            </w:r>
          </w:p>
          <w:p w:rsidR="00933E91" w:rsidRPr="00D933BE" w:rsidRDefault="00933E91" w:rsidP="00B51D78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 xml:space="preserve">E-mail: </w:t>
            </w:r>
            <w:hyperlink r:id="rId6" w:history="1">
              <w:r w:rsidRPr="00D933BE">
                <w:rPr>
                  <w:rFonts w:ascii="Arial" w:eastAsia="Calibri" w:hAnsi="Arial" w:cs="Arial"/>
                  <w:b/>
                  <w:color w:val="0000FF"/>
                  <w:u w:val="single"/>
                  <w:lang w:val="en-US"/>
                </w:rPr>
                <w:t>pr@russneft.ru</w:t>
              </w:r>
            </w:hyperlink>
          </w:p>
          <w:p w:rsidR="00933E91" w:rsidRPr="00D933BE" w:rsidRDefault="00933E91" w:rsidP="00B51D78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hyperlink r:id="rId7" w:history="1">
              <w:r w:rsidRPr="00D933BE">
                <w:rPr>
                  <w:rStyle w:val="a3"/>
                  <w:rFonts w:ascii="Arial" w:eastAsia="Calibri" w:hAnsi="Arial" w:cs="Arial"/>
                  <w:b/>
                  <w:lang w:val="en-US"/>
                </w:rPr>
                <w:t>www.russneft.ru</w:t>
              </w:r>
            </w:hyperlink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E91" w:rsidRPr="00D933BE" w:rsidRDefault="00933E91" w:rsidP="00B51D78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115054, Moscow,</w:t>
            </w:r>
          </w:p>
          <w:p w:rsidR="00933E91" w:rsidRPr="00D933BE" w:rsidRDefault="00933E91" w:rsidP="00B51D78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proofErr w:type="spellStart"/>
            <w:r w:rsidRPr="00D933BE">
              <w:rPr>
                <w:rFonts w:ascii="Arial" w:eastAsia="Calibri" w:hAnsi="Arial" w:cs="Arial"/>
                <w:b/>
                <w:lang w:val="en-US"/>
              </w:rPr>
              <w:t>Pyatnitskaya</w:t>
            </w:r>
            <w:proofErr w:type="spellEnd"/>
            <w:r w:rsidRPr="00D933BE">
              <w:rPr>
                <w:rFonts w:ascii="Arial" w:eastAsia="Calibri" w:hAnsi="Arial" w:cs="Arial"/>
                <w:b/>
                <w:lang w:val="en-US"/>
              </w:rPr>
              <w:t xml:space="preserve"> str., 69</w:t>
            </w:r>
          </w:p>
          <w:p w:rsidR="00933E91" w:rsidRPr="00D933BE" w:rsidRDefault="00933E91" w:rsidP="00B51D78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</w:p>
        </w:tc>
      </w:tr>
    </w:tbl>
    <w:p w:rsidR="00933E91" w:rsidRPr="00D933BE" w:rsidRDefault="00933E91" w:rsidP="00933E91">
      <w:pPr>
        <w:snapToGrid w:val="0"/>
        <w:spacing w:before="100" w:after="100"/>
        <w:jc w:val="center"/>
        <w:rPr>
          <w:rFonts w:ascii="Arial" w:eastAsia="Calibri" w:hAnsi="Arial" w:cs="Arial"/>
          <w:b/>
          <w:lang w:val="en-US"/>
        </w:rPr>
      </w:pPr>
    </w:p>
    <w:p w:rsidR="00933E91" w:rsidRPr="005B2587" w:rsidRDefault="00933E91" w:rsidP="00933E91">
      <w:pPr>
        <w:spacing w:before="100" w:after="100"/>
        <w:jc w:val="center"/>
        <w:rPr>
          <w:rFonts w:ascii="Arial" w:hAnsi="Arial"/>
          <w:b/>
          <w:caps/>
          <w:snapToGrid w:val="0"/>
          <w:sz w:val="28"/>
          <w:szCs w:val="28"/>
          <w:lang w:val="en-US" w:eastAsia="ru-RU"/>
        </w:rPr>
      </w:pPr>
      <w:r w:rsidRPr="005B2587">
        <w:rPr>
          <w:rFonts w:ascii="Arial" w:hAnsi="Arial"/>
          <w:b/>
          <w:caps/>
          <w:snapToGrid w:val="0"/>
          <w:sz w:val="28"/>
          <w:szCs w:val="28"/>
          <w:lang w:val="en-US" w:eastAsia="ru-RU"/>
        </w:rPr>
        <w:t>Press-release</w:t>
      </w:r>
    </w:p>
    <w:p w:rsidR="00933E91" w:rsidRPr="005B2587" w:rsidRDefault="00933E91" w:rsidP="00933E91">
      <w:pPr>
        <w:spacing w:before="100" w:after="100"/>
        <w:jc w:val="center"/>
        <w:rPr>
          <w:rFonts w:ascii="Arial" w:hAnsi="Arial"/>
          <w:b/>
          <w:snapToGrid w:val="0"/>
          <w:sz w:val="28"/>
          <w:szCs w:val="28"/>
          <w:lang w:val="en-US" w:eastAsia="ru-RU"/>
        </w:rPr>
      </w:pPr>
      <w:r w:rsidRPr="005B2587">
        <w:rPr>
          <w:rFonts w:ascii="Arial" w:hAnsi="Arial"/>
          <w:b/>
          <w:snapToGrid w:val="0"/>
          <w:sz w:val="28"/>
          <w:szCs w:val="28"/>
          <w:lang w:val="en-US" w:eastAsia="ru-RU"/>
        </w:rPr>
        <w:t xml:space="preserve">September 14, 2016 </w:t>
      </w:r>
    </w:p>
    <w:p w:rsidR="00933E91" w:rsidRPr="005B2587" w:rsidRDefault="00933E91" w:rsidP="00933E91">
      <w:pPr>
        <w:jc w:val="center"/>
        <w:rPr>
          <w:rFonts w:ascii="Arial" w:hAnsi="Arial" w:cs="Arial"/>
          <w:b/>
          <w:color w:val="000000"/>
          <w:sz w:val="28"/>
          <w:szCs w:val="28"/>
          <w:lang w:val="en-US" w:eastAsia="ru-RU"/>
        </w:rPr>
      </w:pPr>
    </w:p>
    <w:p w:rsidR="00933E91" w:rsidRDefault="00933E91" w:rsidP="00933E91">
      <w:pPr>
        <w:jc w:val="center"/>
        <w:rPr>
          <w:rFonts w:ascii="Arial" w:hAnsi="Arial" w:cs="Arial"/>
          <w:b/>
          <w:color w:val="000000"/>
          <w:sz w:val="28"/>
          <w:szCs w:val="28"/>
          <w:lang w:eastAsia="ru-RU"/>
        </w:rPr>
      </w:pPr>
    </w:p>
    <w:p w:rsidR="00933E91" w:rsidRPr="005B2587" w:rsidRDefault="00933E91" w:rsidP="00933E91">
      <w:pPr>
        <w:jc w:val="center"/>
        <w:rPr>
          <w:rFonts w:ascii="Arial" w:hAnsi="Arial" w:cs="Arial"/>
          <w:b/>
          <w:color w:val="000000"/>
          <w:sz w:val="28"/>
          <w:szCs w:val="28"/>
          <w:lang w:val="en-US" w:eastAsia="ru-RU"/>
        </w:rPr>
      </w:pPr>
      <w:proofErr w:type="spellStart"/>
      <w:r w:rsidRPr="005B2587">
        <w:rPr>
          <w:rFonts w:ascii="Arial" w:hAnsi="Arial" w:cs="Arial"/>
          <w:b/>
          <w:color w:val="000000"/>
          <w:sz w:val="28"/>
          <w:szCs w:val="28"/>
          <w:lang w:val="en-US" w:eastAsia="ru-RU"/>
        </w:rPr>
        <w:t>RussNeft</w:t>
      </w:r>
      <w:proofErr w:type="spellEnd"/>
      <w:r w:rsidRPr="005B2587">
        <w:rPr>
          <w:rFonts w:ascii="Arial" w:hAnsi="Arial" w:cs="Arial"/>
          <w:b/>
          <w:color w:val="000000"/>
          <w:sz w:val="28"/>
          <w:szCs w:val="28"/>
          <w:lang w:val="en-US" w:eastAsia="ru-RU"/>
        </w:rPr>
        <w:t xml:space="preserve"> increases APG supplies to </w:t>
      </w:r>
      <w:proofErr w:type="spellStart"/>
      <w:r w:rsidRPr="005B2587">
        <w:rPr>
          <w:rFonts w:ascii="Arial" w:hAnsi="Arial" w:cs="Arial"/>
          <w:b/>
          <w:color w:val="000000"/>
          <w:sz w:val="28"/>
          <w:szCs w:val="28"/>
          <w:lang w:val="en-US" w:eastAsia="ru-RU"/>
        </w:rPr>
        <w:t>Vyngapurovsky</w:t>
      </w:r>
      <w:proofErr w:type="spellEnd"/>
      <w:r w:rsidRPr="005B2587">
        <w:rPr>
          <w:rFonts w:ascii="Arial" w:hAnsi="Arial" w:cs="Arial"/>
          <w:b/>
          <w:color w:val="000000"/>
          <w:sz w:val="28"/>
          <w:szCs w:val="28"/>
          <w:lang w:val="en-US" w:eastAsia="ru-RU"/>
        </w:rPr>
        <w:t xml:space="preserve"> Gas Processing Plant within Gas Monetization Program</w:t>
      </w:r>
    </w:p>
    <w:p w:rsidR="00933E91" w:rsidRPr="00933E91" w:rsidRDefault="00933E91" w:rsidP="00933E91">
      <w:pPr>
        <w:spacing w:after="200" w:line="276" w:lineRule="auto"/>
        <w:jc w:val="both"/>
        <w:rPr>
          <w:rFonts w:eastAsiaTheme="minorHAnsi"/>
          <w:color w:val="000000"/>
          <w:sz w:val="28"/>
          <w:szCs w:val="28"/>
          <w:lang w:val="en-US"/>
        </w:rPr>
      </w:pPr>
    </w:p>
    <w:p w:rsidR="00933E91" w:rsidRPr="005B2587" w:rsidRDefault="00933E91" w:rsidP="00933E91">
      <w:pPr>
        <w:spacing w:after="200" w:line="276" w:lineRule="auto"/>
        <w:jc w:val="both"/>
        <w:rPr>
          <w:rFonts w:eastAsiaTheme="minorHAnsi"/>
          <w:color w:val="000000"/>
          <w:sz w:val="28"/>
          <w:szCs w:val="28"/>
          <w:lang w:val="en-US"/>
        </w:rPr>
      </w:pPr>
      <w:proofErr w:type="spellStart"/>
      <w:r w:rsidRPr="005B2587">
        <w:rPr>
          <w:rFonts w:eastAsiaTheme="minorHAnsi"/>
          <w:color w:val="000000"/>
          <w:sz w:val="28"/>
          <w:szCs w:val="28"/>
          <w:lang w:val="en-US"/>
        </w:rPr>
        <w:t>RussNeft</w:t>
      </w:r>
      <w:proofErr w:type="spellEnd"/>
      <w:r w:rsidRPr="005B2587">
        <w:rPr>
          <w:rFonts w:eastAsiaTheme="minorHAnsi"/>
          <w:color w:val="000000"/>
          <w:sz w:val="28"/>
          <w:szCs w:val="28"/>
          <w:lang w:val="en-US"/>
        </w:rPr>
        <w:t xml:space="preserve"> increases associated petroleum gas (APG) supplies to </w:t>
      </w:r>
      <w:proofErr w:type="spellStart"/>
      <w:r w:rsidRPr="005B2587">
        <w:rPr>
          <w:rFonts w:eastAsiaTheme="minorHAnsi"/>
          <w:color w:val="000000"/>
          <w:sz w:val="28"/>
          <w:szCs w:val="28"/>
          <w:lang w:val="en-US"/>
        </w:rPr>
        <w:t>Vyngapurovsky</w:t>
      </w:r>
      <w:proofErr w:type="spellEnd"/>
      <w:r w:rsidRPr="005B2587">
        <w:rPr>
          <w:rFonts w:eastAsiaTheme="minorHAnsi"/>
          <w:color w:val="000000"/>
          <w:sz w:val="28"/>
          <w:szCs w:val="28"/>
          <w:lang w:val="en-US"/>
        </w:rPr>
        <w:t xml:space="preserve"> Gas Processing Plant (GPP) in 2016 within Gas Monetization Program.</w:t>
      </w:r>
    </w:p>
    <w:p w:rsidR="00933E91" w:rsidRPr="005B2587" w:rsidRDefault="00933E91" w:rsidP="00933E91">
      <w:pPr>
        <w:spacing w:after="200" w:line="276" w:lineRule="auto"/>
        <w:jc w:val="both"/>
        <w:rPr>
          <w:rFonts w:eastAsiaTheme="minorHAnsi"/>
          <w:color w:val="000000"/>
          <w:sz w:val="28"/>
          <w:szCs w:val="28"/>
          <w:lang w:val="en-US"/>
        </w:rPr>
      </w:pPr>
      <w:r w:rsidRPr="005B2587">
        <w:rPr>
          <w:rFonts w:eastAsiaTheme="minorHAnsi"/>
          <w:color w:val="000000"/>
          <w:sz w:val="28"/>
          <w:szCs w:val="28"/>
          <w:lang w:val="en-US"/>
        </w:rPr>
        <w:t xml:space="preserve">APG is supplied from the fields of the holding’s subsidiary OAO </w:t>
      </w:r>
      <w:proofErr w:type="spellStart"/>
      <w:r w:rsidRPr="005B2587">
        <w:rPr>
          <w:rFonts w:eastAsiaTheme="minorHAnsi"/>
          <w:color w:val="000000"/>
          <w:sz w:val="28"/>
          <w:szCs w:val="28"/>
          <w:lang w:val="en-US"/>
        </w:rPr>
        <w:t>Varioganneft</w:t>
      </w:r>
      <w:proofErr w:type="spellEnd"/>
      <w:r w:rsidRPr="005B2587">
        <w:rPr>
          <w:rFonts w:eastAsiaTheme="minorHAnsi"/>
          <w:color w:val="000000"/>
          <w:sz w:val="28"/>
          <w:szCs w:val="28"/>
          <w:lang w:val="en-US"/>
        </w:rPr>
        <w:t xml:space="preserve">. This year </w:t>
      </w:r>
      <w:proofErr w:type="spellStart"/>
      <w:r w:rsidRPr="005B2587">
        <w:rPr>
          <w:rFonts w:eastAsiaTheme="minorHAnsi"/>
          <w:color w:val="000000"/>
          <w:sz w:val="28"/>
          <w:szCs w:val="28"/>
          <w:lang w:val="en-US"/>
        </w:rPr>
        <w:t>Russneft</w:t>
      </w:r>
      <w:proofErr w:type="spellEnd"/>
      <w:r w:rsidRPr="005B2587">
        <w:rPr>
          <w:rFonts w:eastAsiaTheme="minorHAnsi"/>
          <w:color w:val="000000"/>
          <w:sz w:val="28"/>
          <w:szCs w:val="28"/>
          <w:lang w:val="en-US"/>
        </w:rPr>
        <w:t xml:space="preserve"> intends to supply above 1.6 </w:t>
      </w:r>
      <w:proofErr w:type="spellStart"/>
      <w:r w:rsidRPr="005B2587">
        <w:rPr>
          <w:rFonts w:eastAsiaTheme="minorHAnsi"/>
          <w:color w:val="000000"/>
          <w:sz w:val="28"/>
          <w:szCs w:val="28"/>
          <w:lang w:val="en-US"/>
        </w:rPr>
        <w:t>bcm</w:t>
      </w:r>
      <w:proofErr w:type="spellEnd"/>
      <w:r w:rsidRPr="005B2587">
        <w:rPr>
          <w:rFonts w:eastAsiaTheme="minorHAnsi"/>
          <w:color w:val="000000"/>
          <w:sz w:val="28"/>
          <w:szCs w:val="28"/>
          <w:lang w:val="en-US"/>
        </w:rPr>
        <w:t xml:space="preserve"> of APG to </w:t>
      </w:r>
      <w:proofErr w:type="spellStart"/>
      <w:r w:rsidRPr="005B2587">
        <w:rPr>
          <w:rFonts w:eastAsiaTheme="minorHAnsi"/>
          <w:color w:val="000000"/>
          <w:sz w:val="28"/>
          <w:szCs w:val="28"/>
          <w:lang w:val="en-US"/>
        </w:rPr>
        <w:t>Sibur</w:t>
      </w:r>
      <w:proofErr w:type="spellEnd"/>
      <w:r w:rsidRPr="005B2587">
        <w:rPr>
          <w:rFonts w:eastAsiaTheme="minorHAnsi"/>
          <w:color w:val="000000"/>
          <w:sz w:val="28"/>
          <w:szCs w:val="28"/>
          <w:lang w:val="en-US"/>
        </w:rPr>
        <w:t xml:space="preserve"> GPP, thus increasing the supplies by half against 2015.</w:t>
      </w:r>
    </w:p>
    <w:p w:rsidR="00933E91" w:rsidRPr="005B2587" w:rsidRDefault="00933E91" w:rsidP="00933E91">
      <w:pPr>
        <w:spacing w:after="200" w:line="276" w:lineRule="auto"/>
        <w:jc w:val="both"/>
        <w:rPr>
          <w:rFonts w:eastAsiaTheme="minorHAnsi"/>
          <w:color w:val="000000"/>
          <w:sz w:val="28"/>
          <w:szCs w:val="28"/>
          <w:lang w:val="en-US"/>
        </w:rPr>
      </w:pPr>
      <w:r w:rsidRPr="005B2587">
        <w:rPr>
          <w:rFonts w:eastAsiaTheme="minorHAnsi"/>
          <w:color w:val="000000"/>
          <w:sz w:val="28"/>
          <w:szCs w:val="28"/>
          <w:lang w:val="en-US"/>
        </w:rPr>
        <w:t xml:space="preserve">Gas is supplied under the long-term contract executed between </w:t>
      </w:r>
      <w:proofErr w:type="spellStart"/>
      <w:r w:rsidRPr="005B2587">
        <w:rPr>
          <w:rFonts w:eastAsiaTheme="minorHAnsi"/>
          <w:color w:val="000000"/>
          <w:sz w:val="28"/>
          <w:szCs w:val="28"/>
          <w:lang w:val="en-US"/>
        </w:rPr>
        <w:t>RussNeft</w:t>
      </w:r>
      <w:proofErr w:type="spellEnd"/>
      <w:r w:rsidRPr="005B2587">
        <w:rPr>
          <w:rFonts w:eastAsiaTheme="minorHAnsi"/>
          <w:color w:val="000000"/>
          <w:sz w:val="28"/>
          <w:szCs w:val="28"/>
          <w:lang w:val="en-US"/>
        </w:rPr>
        <w:t xml:space="preserve"> and </w:t>
      </w:r>
      <w:proofErr w:type="spellStart"/>
      <w:r w:rsidRPr="005B2587">
        <w:rPr>
          <w:rFonts w:eastAsiaTheme="minorHAnsi"/>
          <w:color w:val="000000"/>
          <w:sz w:val="28"/>
          <w:szCs w:val="28"/>
          <w:lang w:val="en-US"/>
        </w:rPr>
        <w:t>Sibur</w:t>
      </w:r>
      <w:proofErr w:type="spellEnd"/>
      <w:r w:rsidRPr="005B2587">
        <w:rPr>
          <w:rFonts w:eastAsiaTheme="minorHAnsi"/>
          <w:color w:val="000000"/>
          <w:sz w:val="28"/>
          <w:szCs w:val="28"/>
          <w:lang w:val="en-US"/>
        </w:rPr>
        <w:t xml:space="preserve"> in 2013. The contract expires in 2025. The contractual obligations involve above 14.8 </w:t>
      </w:r>
      <w:proofErr w:type="spellStart"/>
      <w:r w:rsidRPr="005B2587">
        <w:rPr>
          <w:rFonts w:eastAsiaTheme="minorHAnsi"/>
          <w:color w:val="000000"/>
          <w:sz w:val="28"/>
          <w:szCs w:val="28"/>
          <w:lang w:val="en-US"/>
        </w:rPr>
        <w:t>bcm</w:t>
      </w:r>
      <w:proofErr w:type="spellEnd"/>
      <w:r w:rsidRPr="005B2587">
        <w:rPr>
          <w:rFonts w:eastAsiaTheme="minorHAnsi"/>
          <w:color w:val="000000"/>
          <w:sz w:val="28"/>
          <w:szCs w:val="28"/>
          <w:lang w:val="en-US"/>
        </w:rPr>
        <w:t xml:space="preserve"> of APG supplies.</w:t>
      </w:r>
    </w:p>
    <w:p w:rsidR="00933E91" w:rsidRPr="005B2587" w:rsidRDefault="00933E91" w:rsidP="00933E91">
      <w:pPr>
        <w:spacing w:after="200" w:line="276" w:lineRule="auto"/>
        <w:jc w:val="both"/>
        <w:rPr>
          <w:rFonts w:eastAsiaTheme="minorHAnsi"/>
          <w:color w:val="000000"/>
          <w:sz w:val="28"/>
          <w:szCs w:val="28"/>
          <w:lang w:val="en-US"/>
        </w:rPr>
      </w:pPr>
      <w:r w:rsidRPr="005B2587">
        <w:rPr>
          <w:rFonts w:eastAsiaTheme="minorHAnsi"/>
          <w:color w:val="000000"/>
          <w:sz w:val="28"/>
          <w:szCs w:val="28"/>
          <w:lang w:val="en-US"/>
        </w:rPr>
        <w:t xml:space="preserve">The long-term contract includes formula pricing for the gas supplied by </w:t>
      </w:r>
      <w:proofErr w:type="spellStart"/>
      <w:r w:rsidRPr="005B2587">
        <w:rPr>
          <w:rFonts w:eastAsiaTheme="minorHAnsi"/>
          <w:color w:val="000000"/>
          <w:sz w:val="28"/>
          <w:szCs w:val="28"/>
          <w:lang w:val="en-US"/>
        </w:rPr>
        <w:t>Varioganneft</w:t>
      </w:r>
      <w:proofErr w:type="spellEnd"/>
      <w:r w:rsidRPr="005B2587">
        <w:rPr>
          <w:rFonts w:eastAsiaTheme="minorHAnsi"/>
          <w:color w:val="000000"/>
          <w:sz w:val="28"/>
          <w:szCs w:val="28"/>
          <w:lang w:val="en-US"/>
        </w:rPr>
        <w:t xml:space="preserve"> to </w:t>
      </w:r>
      <w:proofErr w:type="spellStart"/>
      <w:r w:rsidRPr="005B2587">
        <w:rPr>
          <w:rFonts w:eastAsiaTheme="minorHAnsi"/>
          <w:color w:val="000000"/>
          <w:sz w:val="28"/>
          <w:szCs w:val="28"/>
          <w:lang w:val="en-US"/>
        </w:rPr>
        <w:t>Vyngapurovsky</w:t>
      </w:r>
      <w:proofErr w:type="spellEnd"/>
      <w:r w:rsidRPr="005B2587">
        <w:rPr>
          <w:rFonts w:eastAsiaTheme="minorHAnsi"/>
          <w:color w:val="000000"/>
          <w:sz w:val="28"/>
          <w:szCs w:val="28"/>
          <w:lang w:val="en-US"/>
        </w:rPr>
        <w:t xml:space="preserve"> GPP.</w:t>
      </w:r>
    </w:p>
    <w:p w:rsidR="00933E91" w:rsidRDefault="00933E91" w:rsidP="00933E91">
      <w:pPr>
        <w:spacing w:after="120" w:line="240" w:lineRule="atLeast"/>
        <w:ind w:right="-143"/>
        <w:rPr>
          <w:rFonts w:ascii="Arial" w:hAnsi="Arial" w:cs="Arial"/>
          <w:b/>
          <w:bCs/>
          <w:lang w:eastAsia="ru-RU"/>
        </w:rPr>
      </w:pPr>
    </w:p>
    <w:p w:rsidR="00933E91" w:rsidRDefault="00933E91" w:rsidP="00933E91">
      <w:pPr>
        <w:spacing w:after="120" w:line="240" w:lineRule="atLeast"/>
        <w:ind w:right="-143"/>
        <w:rPr>
          <w:rFonts w:ascii="Arial" w:hAnsi="Arial" w:cs="Arial"/>
          <w:b/>
          <w:bCs/>
          <w:lang w:eastAsia="ru-RU"/>
        </w:rPr>
      </w:pPr>
      <w:bookmarkStart w:id="0" w:name="_GoBack"/>
      <w:bookmarkEnd w:id="0"/>
    </w:p>
    <w:p w:rsidR="00933E91" w:rsidRDefault="00933E91" w:rsidP="00933E91">
      <w:pPr>
        <w:spacing w:after="120" w:line="240" w:lineRule="atLeast"/>
        <w:ind w:right="-143"/>
        <w:rPr>
          <w:rFonts w:ascii="Arial" w:hAnsi="Arial" w:cs="Arial"/>
          <w:b/>
          <w:bCs/>
          <w:lang w:eastAsia="ru-RU"/>
        </w:rPr>
      </w:pPr>
    </w:p>
    <w:p w:rsidR="00933E91" w:rsidRPr="005B2587" w:rsidRDefault="00933E91" w:rsidP="00933E91">
      <w:pPr>
        <w:spacing w:after="120" w:line="240" w:lineRule="atLeast"/>
        <w:ind w:left="4956" w:right="-143" w:firstLine="708"/>
        <w:rPr>
          <w:rFonts w:ascii="Arial" w:hAnsi="Arial" w:cs="Arial"/>
          <w:b/>
          <w:bCs/>
          <w:lang w:val="de-DE" w:eastAsia="ru-RU"/>
        </w:rPr>
      </w:pPr>
      <w:proofErr w:type="spellStart"/>
      <w:r w:rsidRPr="005B2587">
        <w:rPr>
          <w:rFonts w:ascii="Arial" w:hAnsi="Arial" w:cs="Arial"/>
          <w:b/>
          <w:bCs/>
          <w:lang w:val="de-DE" w:eastAsia="ru-RU"/>
        </w:rPr>
        <w:t>RussNeft</w:t>
      </w:r>
      <w:proofErr w:type="spellEnd"/>
      <w:r w:rsidRPr="005B2587">
        <w:rPr>
          <w:rFonts w:ascii="Arial" w:hAnsi="Arial" w:cs="Arial"/>
          <w:b/>
          <w:bCs/>
          <w:lang w:val="de-DE" w:eastAsia="ru-RU"/>
        </w:rPr>
        <w:t xml:space="preserve"> Press-office</w:t>
      </w:r>
    </w:p>
    <w:p w:rsidR="00933E91" w:rsidRPr="005B2587" w:rsidRDefault="00933E91" w:rsidP="00933E91">
      <w:pPr>
        <w:spacing w:after="120" w:line="240" w:lineRule="atLeast"/>
        <w:ind w:left="4956" w:right="-143" w:firstLine="708"/>
        <w:rPr>
          <w:rFonts w:ascii="Arial" w:hAnsi="Arial" w:cs="Arial"/>
          <w:b/>
          <w:bCs/>
          <w:lang w:val="de-DE" w:eastAsia="ru-RU"/>
        </w:rPr>
      </w:pPr>
      <w:r w:rsidRPr="005B2587">
        <w:rPr>
          <w:rFonts w:ascii="Arial" w:hAnsi="Arial" w:cs="Arial"/>
          <w:b/>
          <w:bCs/>
          <w:lang w:val="de-DE" w:eastAsia="ru-RU"/>
        </w:rPr>
        <w:t>Tel.: (495) 411-63-24,</w:t>
      </w:r>
    </w:p>
    <w:p w:rsidR="00933E91" w:rsidRPr="00933E91" w:rsidRDefault="00933E91" w:rsidP="00933E91">
      <w:pPr>
        <w:spacing w:after="120" w:line="240" w:lineRule="atLeast"/>
        <w:ind w:left="4956" w:right="-143" w:firstLine="708"/>
        <w:rPr>
          <w:rFonts w:ascii="Arial" w:hAnsi="Arial" w:cs="Arial"/>
          <w:b/>
          <w:bCs/>
          <w:lang w:val="en-US" w:eastAsia="ru-RU"/>
        </w:rPr>
      </w:pPr>
      <w:r w:rsidRPr="005B2587">
        <w:rPr>
          <w:rFonts w:ascii="Arial" w:hAnsi="Arial" w:cs="Arial"/>
          <w:b/>
          <w:bCs/>
          <w:lang w:val="de-DE" w:eastAsia="ru-RU"/>
        </w:rPr>
        <w:t>Fax: (495) 411-63-19</w:t>
      </w:r>
    </w:p>
    <w:p w:rsidR="00933E91" w:rsidRPr="005B2587" w:rsidRDefault="00933E91" w:rsidP="00933E91">
      <w:pPr>
        <w:spacing w:after="120" w:line="240" w:lineRule="atLeast"/>
        <w:ind w:left="4956" w:right="-143" w:firstLine="708"/>
        <w:rPr>
          <w:rFonts w:ascii="Arial" w:hAnsi="Arial" w:cs="Arial"/>
          <w:b/>
          <w:bCs/>
          <w:lang w:val="de-DE" w:eastAsia="ru-RU"/>
        </w:rPr>
      </w:pPr>
      <w:proofErr w:type="spellStart"/>
      <w:r w:rsidRPr="005B2587">
        <w:rPr>
          <w:rFonts w:ascii="Arial" w:hAnsi="Arial" w:cs="Arial"/>
          <w:b/>
          <w:bCs/>
          <w:lang w:val="de-DE" w:eastAsia="ru-RU"/>
        </w:rPr>
        <w:t>E-mail</w:t>
      </w:r>
      <w:proofErr w:type="spellEnd"/>
      <w:r w:rsidRPr="005B2587">
        <w:rPr>
          <w:rFonts w:ascii="Arial" w:hAnsi="Arial" w:cs="Arial"/>
          <w:b/>
          <w:bCs/>
          <w:lang w:val="de-DE" w:eastAsia="ru-RU"/>
        </w:rPr>
        <w:t>: pr@russneft.ru</w:t>
      </w:r>
    </w:p>
    <w:p w:rsidR="00933E91" w:rsidRPr="005B2587" w:rsidRDefault="00933E91" w:rsidP="00933E91">
      <w:pPr>
        <w:rPr>
          <w:lang w:val="en-US" w:eastAsia="ru-RU"/>
        </w:rPr>
      </w:pPr>
    </w:p>
    <w:p w:rsidR="00933E91" w:rsidRPr="00EC4FFC" w:rsidRDefault="00933E91" w:rsidP="00933E91">
      <w:pPr>
        <w:spacing w:line="360" w:lineRule="auto"/>
        <w:ind w:firstLine="708"/>
        <w:jc w:val="both"/>
        <w:rPr>
          <w:rFonts w:ascii="Arial" w:eastAsia="Calibri" w:hAnsi="Arial" w:cs="Arial"/>
          <w:sz w:val="22"/>
          <w:szCs w:val="22"/>
          <w:lang w:val="en-US"/>
        </w:rPr>
      </w:pPr>
    </w:p>
    <w:p w:rsidR="00933E91" w:rsidRPr="00EC4FFC" w:rsidRDefault="00933E91" w:rsidP="00933E91">
      <w:pPr>
        <w:spacing w:line="360" w:lineRule="auto"/>
        <w:ind w:firstLine="708"/>
        <w:jc w:val="both"/>
        <w:rPr>
          <w:rFonts w:ascii="Arial" w:eastAsia="Calibri" w:hAnsi="Arial" w:cs="Arial"/>
          <w:sz w:val="22"/>
          <w:szCs w:val="22"/>
          <w:lang w:val="en-US"/>
        </w:rPr>
      </w:pPr>
    </w:p>
    <w:p w:rsidR="00933E91" w:rsidRPr="00145596" w:rsidRDefault="00933E91" w:rsidP="00933E91">
      <w:pPr>
        <w:spacing w:line="360" w:lineRule="auto"/>
        <w:ind w:firstLine="708"/>
        <w:jc w:val="both"/>
        <w:rPr>
          <w:rFonts w:ascii="Arial" w:hAnsi="Arial" w:cs="Arial"/>
          <w:caps/>
          <w:sz w:val="28"/>
          <w:szCs w:val="28"/>
          <w:lang w:val="en-US"/>
        </w:rPr>
      </w:pPr>
    </w:p>
    <w:p w:rsidR="00194B48" w:rsidRPr="00933E91" w:rsidRDefault="00194B48">
      <w:pPr>
        <w:rPr>
          <w:lang w:val="en-US"/>
        </w:rPr>
      </w:pPr>
    </w:p>
    <w:sectPr w:rsidR="00194B48" w:rsidRPr="00933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E91"/>
    <w:rsid w:val="00001151"/>
    <w:rsid w:val="000055B1"/>
    <w:rsid w:val="000134B7"/>
    <w:rsid w:val="00022FE4"/>
    <w:rsid w:val="0002778E"/>
    <w:rsid w:val="00051096"/>
    <w:rsid w:val="00085B4C"/>
    <w:rsid w:val="00087339"/>
    <w:rsid w:val="00092894"/>
    <w:rsid w:val="000937F3"/>
    <w:rsid w:val="000953F5"/>
    <w:rsid w:val="00096CBE"/>
    <w:rsid w:val="00097C0C"/>
    <w:rsid w:val="000A555C"/>
    <w:rsid w:val="000B4CCA"/>
    <w:rsid w:val="000B74E4"/>
    <w:rsid w:val="000C0EB0"/>
    <w:rsid w:val="000C11C8"/>
    <w:rsid w:val="000C1782"/>
    <w:rsid w:val="000C76C1"/>
    <w:rsid w:val="000D2FC8"/>
    <w:rsid w:val="000E0A35"/>
    <w:rsid w:val="000E3E7A"/>
    <w:rsid w:val="000E67B2"/>
    <w:rsid w:val="001036D9"/>
    <w:rsid w:val="00135D74"/>
    <w:rsid w:val="00143A0B"/>
    <w:rsid w:val="0014552E"/>
    <w:rsid w:val="00157A8D"/>
    <w:rsid w:val="00164A29"/>
    <w:rsid w:val="00194B48"/>
    <w:rsid w:val="001A0340"/>
    <w:rsid w:val="001A1859"/>
    <w:rsid w:val="001A376A"/>
    <w:rsid w:val="001B4D09"/>
    <w:rsid w:val="001C1C58"/>
    <w:rsid w:val="001C34F3"/>
    <w:rsid w:val="001C7562"/>
    <w:rsid w:val="001D046D"/>
    <w:rsid w:val="001D5187"/>
    <w:rsid w:val="001D6FE4"/>
    <w:rsid w:val="001D7812"/>
    <w:rsid w:val="001D7E76"/>
    <w:rsid w:val="001E4D64"/>
    <w:rsid w:val="00201884"/>
    <w:rsid w:val="00215DA7"/>
    <w:rsid w:val="0021762D"/>
    <w:rsid w:val="00227575"/>
    <w:rsid w:val="002361B7"/>
    <w:rsid w:val="0024047F"/>
    <w:rsid w:val="00272896"/>
    <w:rsid w:val="00273086"/>
    <w:rsid w:val="002770A8"/>
    <w:rsid w:val="0029111F"/>
    <w:rsid w:val="002917A3"/>
    <w:rsid w:val="00296A52"/>
    <w:rsid w:val="002A0160"/>
    <w:rsid w:val="002A14B0"/>
    <w:rsid w:val="002B51A1"/>
    <w:rsid w:val="002C49CE"/>
    <w:rsid w:val="002D0697"/>
    <w:rsid w:val="002D5257"/>
    <w:rsid w:val="002E409E"/>
    <w:rsid w:val="0030027F"/>
    <w:rsid w:val="00307B01"/>
    <w:rsid w:val="00324845"/>
    <w:rsid w:val="00332461"/>
    <w:rsid w:val="0034330F"/>
    <w:rsid w:val="00385E7B"/>
    <w:rsid w:val="003A2266"/>
    <w:rsid w:val="003C057B"/>
    <w:rsid w:val="003C79C0"/>
    <w:rsid w:val="003D23E7"/>
    <w:rsid w:val="003D42C4"/>
    <w:rsid w:val="003D5DA9"/>
    <w:rsid w:val="003E0E79"/>
    <w:rsid w:val="003E133F"/>
    <w:rsid w:val="003E29B4"/>
    <w:rsid w:val="003E2DBE"/>
    <w:rsid w:val="003E2F80"/>
    <w:rsid w:val="003E3C13"/>
    <w:rsid w:val="003E590E"/>
    <w:rsid w:val="003E7D38"/>
    <w:rsid w:val="00443362"/>
    <w:rsid w:val="004557E3"/>
    <w:rsid w:val="00475182"/>
    <w:rsid w:val="00476B89"/>
    <w:rsid w:val="004823DB"/>
    <w:rsid w:val="00485A6A"/>
    <w:rsid w:val="004B053A"/>
    <w:rsid w:val="004E0A2D"/>
    <w:rsid w:val="005050BA"/>
    <w:rsid w:val="00507C5C"/>
    <w:rsid w:val="005109A8"/>
    <w:rsid w:val="00510C8F"/>
    <w:rsid w:val="00524149"/>
    <w:rsid w:val="00547818"/>
    <w:rsid w:val="00555EFB"/>
    <w:rsid w:val="00567004"/>
    <w:rsid w:val="00575402"/>
    <w:rsid w:val="00587AFA"/>
    <w:rsid w:val="00587FC0"/>
    <w:rsid w:val="005A7ED8"/>
    <w:rsid w:val="005D53FA"/>
    <w:rsid w:val="005E03A9"/>
    <w:rsid w:val="00601399"/>
    <w:rsid w:val="00603978"/>
    <w:rsid w:val="00604D45"/>
    <w:rsid w:val="00627154"/>
    <w:rsid w:val="00633124"/>
    <w:rsid w:val="00642FF0"/>
    <w:rsid w:val="00666E06"/>
    <w:rsid w:val="006765A9"/>
    <w:rsid w:val="0068623B"/>
    <w:rsid w:val="00693B7A"/>
    <w:rsid w:val="006A177D"/>
    <w:rsid w:val="006B1BF8"/>
    <w:rsid w:val="006B6113"/>
    <w:rsid w:val="006C6EDC"/>
    <w:rsid w:val="0070048D"/>
    <w:rsid w:val="007053CF"/>
    <w:rsid w:val="00736BD6"/>
    <w:rsid w:val="00752352"/>
    <w:rsid w:val="00755A7D"/>
    <w:rsid w:val="00756018"/>
    <w:rsid w:val="00756D62"/>
    <w:rsid w:val="0078026E"/>
    <w:rsid w:val="00784172"/>
    <w:rsid w:val="007863CD"/>
    <w:rsid w:val="00786EFB"/>
    <w:rsid w:val="007A2185"/>
    <w:rsid w:val="007A6FBC"/>
    <w:rsid w:val="007C52A3"/>
    <w:rsid w:val="007D5611"/>
    <w:rsid w:val="007D5F53"/>
    <w:rsid w:val="00821113"/>
    <w:rsid w:val="00826842"/>
    <w:rsid w:val="00826E6D"/>
    <w:rsid w:val="008271E6"/>
    <w:rsid w:val="0084219C"/>
    <w:rsid w:val="00852ED9"/>
    <w:rsid w:val="00863A95"/>
    <w:rsid w:val="008668E6"/>
    <w:rsid w:val="0089196F"/>
    <w:rsid w:val="00896907"/>
    <w:rsid w:val="008B0777"/>
    <w:rsid w:val="008B2755"/>
    <w:rsid w:val="008B7AFA"/>
    <w:rsid w:val="008E470C"/>
    <w:rsid w:val="008F4157"/>
    <w:rsid w:val="008F6E88"/>
    <w:rsid w:val="009111C7"/>
    <w:rsid w:val="00916AF5"/>
    <w:rsid w:val="00925328"/>
    <w:rsid w:val="00927845"/>
    <w:rsid w:val="009305F1"/>
    <w:rsid w:val="00930CDA"/>
    <w:rsid w:val="00933E91"/>
    <w:rsid w:val="009505A6"/>
    <w:rsid w:val="0095519F"/>
    <w:rsid w:val="0095653A"/>
    <w:rsid w:val="009672F2"/>
    <w:rsid w:val="00987299"/>
    <w:rsid w:val="009A205A"/>
    <w:rsid w:val="009A24DA"/>
    <w:rsid w:val="009A4FAA"/>
    <w:rsid w:val="009B46B2"/>
    <w:rsid w:val="009C0C9E"/>
    <w:rsid w:val="009C1293"/>
    <w:rsid w:val="009C5310"/>
    <w:rsid w:val="009D1DA5"/>
    <w:rsid w:val="009D6D7A"/>
    <w:rsid w:val="009E1C6D"/>
    <w:rsid w:val="009F3B36"/>
    <w:rsid w:val="00A13B7B"/>
    <w:rsid w:val="00A4048F"/>
    <w:rsid w:val="00A57085"/>
    <w:rsid w:val="00A72963"/>
    <w:rsid w:val="00A818FA"/>
    <w:rsid w:val="00A9359B"/>
    <w:rsid w:val="00AB5CBE"/>
    <w:rsid w:val="00AD01F5"/>
    <w:rsid w:val="00AD06E1"/>
    <w:rsid w:val="00AF1DA4"/>
    <w:rsid w:val="00B070F6"/>
    <w:rsid w:val="00B20AD8"/>
    <w:rsid w:val="00B26AB9"/>
    <w:rsid w:val="00B31BE5"/>
    <w:rsid w:val="00B431D4"/>
    <w:rsid w:val="00B55B2B"/>
    <w:rsid w:val="00B60134"/>
    <w:rsid w:val="00B65A3E"/>
    <w:rsid w:val="00B775E0"/>
    <w:rsid w:val="00B916F4"/>
    <w:rsid w:val="00BB67D6"/>
    <w:rsid w:val="00BC00CF"/>
    <w:rsid w:val="00BD1869"/>
    <w:rsid w:val="00BD5D6F"/>
    <w:rsid w:val="00BF29D1"/>
    <w:rsid w:val="00BF7E46"/>
    <w:rsid w:val="00C01C02"/>
    <w:rsid w:val="00C066F5"/>
    <w:rsid w:val="00C117AC"/>
    <w:rsid w:val="00C255F7"/>
    <w:rsid w:val="00C332EB"/>
    <w:rsid w:val="00C36D42"/>
    <w:rsid w:val="00C4710C"/>
    <w:rsid w:val="00C635FF"/>
    <w:rsid w:val="00C722CD"/>
    <w:rsid w:val="00CB21D5"/>
    <w:rsid w:val="00CC254C"/>
    <w:rsid w:val="00CF1944"/>
    <w:rsid w:val="00D03BCE"/>
    <w:rsid w:val="00D15AD2"/>
    <w:rsid w:val="00D2451A"/>
    <w:rsid w:val="00D255DC"/>
    <w:rsid w:val="00D316B7"/>
    <w:rsid w:val="00D37571"/>
    <w:rsid w:val="00D42D8D"/>
    <w:rsid w:val="00D50A89"/>
    <w:rsid w:val="00D60AAC"/>
    <w:rsid w:val="00D91F0F"/>
    <w:rsid w:val="00DB49F3"/>
    <w:rsid w:val="00DB7AF2"/>
    <w:rsid w:val="00DE5193"/>
    <w:rsid w:val="00DF3F6A"/>
    <w:rsid w:val="00DF636C"/>
    <w:rsid w:val="00E03507"/>
    <w:rsid w:val="00E25CFE"/>
    <w:rsid w:val="00E3393F"/>
    <w:rsid w:val="00E33C65"/>
    <w:rsid w:val="00E4135E"/>
    <w:rsid w:val="00E42437"/>
    <w:rsid w:val="00E43ED0"/>
    <w:rsid w:val="00E46C3E"/>
    <w:rsid w:val="00E5282B"/>
    <w:rsid w:val="00E5282E"/>
    <w:rsid w:val="00E55A43"/>
    <w:rsid w:val="00E64BE5"/>
    <w:rsid w:val="00EA5308"/>
    <w:rsid w:val="00EB0595"/>
    <w:rsid w:val="00EB479A"/>
    <w:rsid w:val="00ED1BFF"/>
    <w:rsid w:val="00ED5BD1"/>
    <w:rsid w:val="00ED6BA9"/>
    <w:rsid w:val="00EF373F"/>
    <w:rsid w:val="00EF7D5E"/>
    <w:rsid w:val="00F0049C"/>
    <w:rsid w:val="00F05D08"/>
    <w:rsid w:val="00F327CA"/>
    <w:rsid w:val="00F4218A"/>
    <w:rsid w:val="00F54F9B"/>
    <w:rsid w:val="00F63B17"/>
    <w:rsid w:val="00FB4D4C"/>
    <w:rsid w:val="00FC05AE"/>
    <w:rsid w:val="00FC2C76"/>
    <w:rsid w:val="00FD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33E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33E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ussnef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1</cp:revision>
  <dcterms:created xsi:type="dcterms:W3CDTF">2016-09-16T14:32:00Z</dcterms:created>
  <dcterms:modified xsi:type="dcterms:W3CDTF">2016-09-16T14:34:00Z</dcterms:modified>
</cp:coreProperties>
</file>