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6E" w:rsidRDefault="00266F51">
      <w:pPr>
        <w:jc w:val="center"/>
        <w:rPr>
          <w:sz w:val="32"/>
        </w:rPr>
      </w:pPr>
      <w:bookmarkStart w:id="0" w:name="OLE_LINK3"/>
      <w:bookmarkStart w:id="1" w:name="OLE_LINK4"/>
      <w:bookmarkStart w:id="2" w:name="_GoBack"/>
      <w:bookmarkEnd w:id="2"/>
      <w:r>
        <w:rPr>
          <w:noProof/>
          <w:sz w:val="32"/>
        </w:rPr>
        <w:drawing>
          <wp:inline distT="0" distB="0" distL="0" distR="0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1F696E" w:rsidRDefault="00266F5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PJSC “RUSSNEFT” PRESS SERVICE</w:t>
      </w:r>
    </w:p>
    <w:p w:rsidR="001F696E" w:rsidRDefault="001F696E">
      <w:pPr>
        <w:jc w:val="center"/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1F696E">
        <w:trPr>
          <w:trHeight w:val="136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96E" w:rsidRPr="00266F51" w:rsidRDefault="00266F51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en-US"/>
              </w:rPr>
            </w:pPr>
            <w:r w:rsidRPr="00266F51">
              <w:rPr>
                <w:rFonts w:ascii="Arial" w:hAnsi="Arial"/>
                <w:b/>
                <w:sz w:val="28"/>
                <w:lang w:val="en-US"/>
              </w:rPr>
              <w:t>Tel.: (495) 411-63-24; (495) 411-63-21</w:t>
            </w:r>
          </w:p>
          <w:p w:rsidR="001F696E" w:rsidRPr="00266F51" w:rsidRDefault="00266F51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en-US"/>
              </w:rPr>
            </w:pPr>
            <w:r w:rsidRPr="00266F51">
              <w:rPr>
                <w:rFonts w:ascii="Arial" w:hAnsi="Arial"/>
                <w:b/>
                <w:sz w:val="28"/>
                <w:lang w:val="en-US"/>
              </w:rPr>
              <w:t xml:space="preserve">Fax: (495) 411-63-19 </w:t>
            </w:r>
          </w:p>
          <w:p w:rsidR="001F696E" w:rsidRPr="00266F51" w:rsidRDefault="00266F51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en-US"/>
              </w:rPr>
            </w:pPr>
            <w:r w:rsidRPr="00266F51">
              <w:rPr>
                <w:rFonts w:ascii="Arial" w:hAnsi="Arial"/>
                <w:b/>
                <w:sz w:val="28"/>
                <w:lang w:val="en-US"/>
              </w:rPr>
              <w:t>E-mail: pr@russneft.ru</w:t>
            </w:r>
          </w:p>
          <w:p w:rsidR="001F696E" w:rsidRDefault="00266F51">
            <w:pPr>
              <w:spacing w:after="0" w:line="240" w:lineRule="auto"/>
              <w:jc w:val="both"/>
              <w:rPr>
                <w:rFonts w:ascii="Arial" w:hAnsi="Arial"/>
                <w:sz w:val="28"/>
              </w:rPr>
            </w:pPr>
            <w:r>
              <w:rPr>
                <w:rStyle w:val="a3"/>
                <w:rFonts w:ascii="Arial" w:hAnsi="Arial"/>
                <w:b/>
                <w:sz w:val="28"/>
              </w:rPr>
              <w:fldChar w:fldCharType="begin"/>
            </w:r>
            <w:r>
              <w:rPr>
                <w:rStyle w:val="a3"/>
                <w:rFonts w:ascii="Arial" w:hAnsi="Arial"/>
                <w:b/>
                <w:sz w:val="28"/>
              </w:rPr>
              <w:instrText>HYPERLINK "http://www.russneft.ru/"</w:instrText>
            </w:r>
            <w:r>
              <w:rPr>
                <w:rStyle w:val="a3"/>
                <w:rFonts w:ascii="Arial" w:hAnsi="Arial"/>
                <w:b/>
                <w:sz w:val="28"/>
              </w:rPr>
              <w:fldChar w:fldCharType="separate"/>
            </w:r>
            <w:r>
              <w:rPr>
                <w:rStyle w:val="a3"/>
                <w:rFonts w:ascii="Arial" w:hAnsi="Arial"/>
                <w:b/>
                <w:sz w:val="28"/>
              </w:rPr>
              <w:t>www.russneft.ru</w:t>
            </w:r>
            <w:r>
              <w:rPr>
                <w:rStyle w:val="a3"/>
                <w:rFonts w:ascii="Arial" w:hAnsi="Arial"/>
                <w:b/>
                <w:sz w:val="28"/>
              </w:rPr>
              <w:fldChar w:fldCharType="end"/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96E" w:rsidRDefault="00266F51">
            <w:pPr>
              <w:spacing w:after="0" w:line="240" w:lineRule="auto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115054, </w:t>
            </w:r>
            <w:proofErr w:type="spellStart"/>
            <w:r>
              <w:rPr>
                <w:rFonts w:ascii="Arial" w:hAnsi="Arial"/>
                <w:b/>
                <w:sz w:val="28"/>
              </w:rPr>
              <w:t>Moscow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, </w:t>
            </w:r>
          </w:p>
          <w:p w:rsidR="001F696E" w:rsidRDefault="00266F51">
            <w:pPr>
              <w:spacing w:after="0" w:line="240" w:lineRule="auto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Pyatnitskaya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str</w:t>
            </w:r>
            <w:proofErr w:type="spellEnd"/>
            <w:r>
              <w:rPr>
                <w:rFonts w:ascii="Arial" w:hAnsi="Arial"/>
                <w:b/>
                <w:sz w:val="28"/>
              </w:rPr>
              <w:t>., 69</w:t>
            </w:r>
            <w:r>
              <w:rPr>
                <w:rFonts w:ascii="Arial" w:hAnsi="Arial"/>
                <w:b/>
                <w:sz w:val="28"/>
              </w:rPr>
              <w:br/>
            </w:r>
            <w:r>
              <w:rPr>
                <w:rFonts w:ascii="Arial" w:hAnsi="Arial"/>
                <w:sz w:val="28"/>
              </w:rPr>
              <w:t xml:space="preserve"> </w:t>
            </w:r>
          </w:p>
          <w:p w:rsidR="001F696E" w:rsidRDefault="00266F51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</w:tr>
    </w:tbl>
    <w:p w:rsidR="001F696E" w:rsidRDefault="001F696E">
      <w:pPr>
        <w:spacing w:before="100" w:after="100"/>
        <w:jc w:val="center"/>
        <w:rPr>
          <w:rFonts w:ascii="Arial" w:hAnsi="Arial"/>
          <w:b/>
          <w:sz w:val="28"/>
        </w:rPr>
      </w:pPr>
    </w:p>
    <w:p w:rsidR="001F696E" w:rsidRDefault="00266F51">
      <w:pPr>
        <w:spacing w:before="100" w:after="1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PRESS - RELEASE</w:t>
      </w:r>
    </w:p>
    <w:p w:rsidR="001F696E" w:rsidRDefault="00266F51">
      <w:pPr>
        <w:spacing w:after="0" w:line="240" w:lineRule="auto"/>
        <w:jc w:val="center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sz w:val="28"/>
        </w:rPr>
        <w:t>October</w:t>
      </w:r>
      <w:proofErr w:type="spellEnd"/>
      <w:r>
        <w:rPr>
          <w:rFonts w:ascii="Arial" w:hAnsi="Arial"/>
          <w:b/>
          <w:sz w:val="28"/>
        </w:rPr>
        <w:t xml:space="preserve"> 21, 2024</w:t>
      </w:r>
      <w:r>
        <w:rPr>
          <w:rFonts w:ascii="Arial" w:hAnsi="Arial"/>
          <w:b/>
          <w:sz w:val="28"/>
        </w:rPr>
        <w:br/>
      </w:r>
      <w:bookmarkEnd w:id="0"/>
      <w:bookmarkEnd w:id="1"/>
    </w:p>
    <w:p w:rsidR="001F696E" w:rsidRPr="00266F51" w:rsidRDefault="00266F51">
      <w:pPr>
        <w:spacing w:after="120" w:line="288" w:lineRule="atLeast"/>
        <w:jc w:val="both"/>
        <w:outlineLvl w:val="3"/>
        <w:rPr>
          <w:rFonts w:ascii="Times New Roman" w:hAnsi="Times New Roman"/>
          <w:b/>
          <w:sz w:val="28"/>
          <w:lang w:val="en-US"/>
        </w:rPr>
      </w:pPr>
      <w:r w:rsidRPr="00266F51">
        <w:rPr>
          <w:rFonts w:ascii="Times New Roman" w:hAnsi="Times New Roman"/>
          <w:b/>
          <w:sz w:val="28"/>
          <w:lang w:val="en-US"/>
        </w:rPr>
        <w:t xml:space="preserve">"RussNeft" has allocated over 24 million rubles for compensation payments to the indigenous peoples of the North </w:t>
      </w:r>
    </w:p>
    <w:p w:rsidR="001F696E" w:rsidRPr="00266F51" w:rsidRDefault="001F696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1F696E" w:rsidRPr="00266F51" w:rsidRDefault="00266F5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66F51">
        <w:rPr>
          <w:rFonts w:ascii="Times New Roman" w:hAnsi="Times New Roman"/>
          <w:sz w:val="28"/>
          <w:lang w:val="en-US"/>
        </w:rPr>
        <w:t>PJSC "RussNeft" has allocated more than 24 million rubles this year for compensation payments to indigenous small-numbered peoples of the Nor</w:t>
      </w:r>
      <w:r w:rsidRPr="00266F51">
        <w:rPr>
          <w:rFonts w:ascii="Times New Roman" w:hAnsi="Times New Roman"/>
          <w:sz w:val="28"/>
          <w:lang w:val="en-US"/>
        </w:rPr>
        <w:t>th, living at the Company's license areas in the Khanty-Mansiysk Autonomous Okrug (Yugra).</w:t>
      </w:r>
    </w:p>
    <w:p w:rsidR="001F696E" w:rsidRPr="00266F51" w:rsidRDefault="001F696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1F696E" w:rsidRPr="00266F51" w:rsidRDefault="00266F5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66F51">
        <w:rPr>
          <w:rFonts w:ascii="Times New Roman" w:hAnsi="Times New Roman"/>
          <w:sz w:val="28"/>
          <w:lang w:val="en-US"/>
        </w:rPr>
        <w:t xml:space="preserve">"RussNeft" produces hydrocarbons within the Nizhnevartovsk, Surgut, Khanty-Mansiysk, Nefteyugansk and Oktyabrsky districts of Yugra on lands belonging to 17 </w:t>
      </w:r>
      <w:r w:rsidRPr="00266F51">
        <w:rPr>
          <w:rFonts w:ascii="Times New Roman" w:hAnsi="Times New Roman"/>
          <w:sz w:val="28"/>
          <w:lang w:val="en-US"/>
        </w:rPr>
        <w:t>territories of traditional nature management of 70 families of indigenous peoples of the North.</w:t>
      </w:r>
    </w:p>
    <w:p w:rsidR="001F696E" w:rsidRPr="00266F51" w:rsidRDefault="001F696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1F696E" w:rsidRPr="00266F51" w:rsidRDefault="00266F5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66F51">
        <w:rPr>
          <w:rFonts w:ascii="Times New Roman" w:hAnsi="Times New Roman"/>
          <w:sz w:val="28"/>
          <w:lang w:val="en-US"/>
        </w:rPr>
        <w:t>In addition, this year "RussNeft" once again acted as a partner and founder of the special prizes of the competition of professional skills among reindeer herd</w:t>
      </w:r>
      <w:r w:rsidRPr="00266F51">
        <w:rPr>
          <w:rFonts w:ascii="Times New Roman" w:hAnsi="Times New Roman"/>
          <w:sz w:val="28"/>
          <w:lang w:val="en-US"/>
        </w:rPr>
        <w:t>ers of the district for the cup of the Governor of Ugra, provided financial support to the Inter-Municipal Center of National Crafts and targeted financial assistance to indigenous families in difficult life situations.</w:t>
      </w:r>
    </w:p>
    <w:p w:rsidR="001F696E" w:rsidRPr="00266F51" w:rsidRDefault="001F696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1F696E" w:rsidRPr="00266F51" w:rsidRDefault="00266F5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66F51">
        <w:rPr>
          <w:rFonts w:ascii="Times New Roman" w:hAnsi="Times New Roman"/>
          <w:sz w:val="28"/>
          <w:lang w:val="en-US"/>
        </w:rPr>
        <w:lastRenderedPageBreak/>
        <w:t>"RussNeft" continues to finance pro</w:t>
      </w:r>
      <w:r w:rsidRPr="00266F51">
        <w:rPr>
          <w:rFonts w:ascii="Times New Roman" w:hAnsi="Times New Roman"/>
          <w:sz w:val="28"/>
          <w:lang w:val="en-US"/>
        </w:rPr>
        <w:t>grams aimed at supporting and preserving the distinctive culture, traditions and customs of the indigenous population of Yugra.</w:t>
      </w:r>
    </w:p>
    <w:p w:rsidR="001F696E" w:rsidRPr="00266F51" w:rsidRDefault="001F696E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1F696E" w:rsidRPr="00266F51" w:rsidRDefault="00266F51">
      <w:pPr>
        <w:spacing w:after="120" w:line="288" w:lineRule="atLeast"/>
        <w:outlineLvl w:val="3"/>
        <w:rPr>
          <w:rFonts w:ascii="Times New Roman" w:hAnsi="Times New Roman"/>
          <w:b/>
          <w:sz w:val="28"/>
          <w:lang w:val="en-US"/>
        </w:rPr>
      </w:pPr>
      <w:r w:rsidRPr="00266F51">
        <w:rPr>
          <w:rFonts w:ascii="Times New Roman" w:hAnsi="Times New Roman"/>
          <w:b/>
          <w:sz w:val="28"/>
          <w:lang w:val="en-US"/>
        </w:rPr>
        <w:t>About the Company:</w:t>
      </w:r>
    </w:p>
    <w:p w:rsidR="001F696E" w:rsidRPr="00266F51" w:rsidRDefault="00266F51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266F51">
        <w:rPr>
          <w:rFonts w:ascii="Times New Roman" w:hAnsi="Times New Roman"/>
          <w:sz w:val="28"/>
          <w:lang w:val="en-US"/>
        </w:rPr>
        <w:t>PJSC “RussNeft” ranks among the top-10 largest oil companies by crude oil production in Russia.</w:t>
      </w:r>
    </w:p>
    <w:p w:rsidR="001F696E" w:rsidRPr="00266F51" w:rsidRDefault="001F696E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</w:p>
    <w:p w:rsidR="001F696E" w:rsidRPr="00266F51" w:rsidRDefault="00266F5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66F51">
        <w:rPr>
          <w:rFonts w:ascii="Times New Roman" w:hAnsi="Times New Roman"/>
          <w:sz w:val="28"/>
          <w:lang w:val="en-US"/>
        </w:rPr>
        <w:t>The Company</w:t>
      </w:r>
      <w:r w:rsidRPr="00266F51">
        <w:rPr>
          <w:rFonts w:ascii="Times New Roman" w:hAnsi="Times New Roman"/>
          <w:sz w:val="28"/>
          <w:lang w:val="en-US"/>
        </w:rPr>
        <w:t xml:space="preserve"> possesses a well-balanced portfolio of assets located in the key Russian oil and gas provinces (West Siberia, Volga-Urals and Central Siberia).</w:t>
      </w:r>
    </w:p>
    <w:p w:rsidR="001F696E" w:rsidRPr="00266F51" w:rsidRDefault="00266F51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266F51">
        <w:rPr>
          <w:rFonts w:ascii="Times New Roman" w:hAnsi="Times New Roman"/>
          <w:sz w:val="28"/>
          <w:lang w:val="en-US"/>
        </w:rPr>
        <w:t>The headcount of the Company is around 7,000 employees.</w:t>
      </w:r>
    </w:p>
    <w:p w:rsidR="001F696E" w:rsidRPr="00266F51" w:rsidRDefault="00266F5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266F51">
        <w:rPr>
          <w:rFonts w:ascii="Times New Roman" w:hAnsi="Times New Roman"/>
          <w:sz w:val="28"/>
          <w:lang w:val="en-US"/>
        </w:rPr>
        <w:t> </w:t>
      </w:r>
    </w:p>
    <w:p w:rsidR="001F696E" w:rsidRPr="00266F51" w:rsidRDefault="00266F51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266F51">
        <w:rPr>
          <w:rFonts w:ascii="Arial" w:hAnsi="Arial"/>
          <w:b/>
          <w:sz w:val="24"/>
          <w:lang w:val="en-US"/>
        </w:rPr>
        <w:t>Press Service of PJSC "RussNeft"</w:t>
      </w:r>
    </w:p>
    <w:p w:rsidR="001F696E" w:rsidRPr="00266F51" w:rsidRDefault="00266F51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266F51">
        <w:rPr>
          <w:rFonts w:ascii="Arial" w:hAnsi="Arial"/>
          <w:b/>
          <w:sz w:val="24"/>
          <w:lang w:val="en-US"/>
        </w:rPr>
        <w:t>Phone: (495) 411-63-</w:t>
      </w:r>
      <w:r w:rsidRPr="00266F51">
        <w:rPr>
          <w:rFonts w:ascii="Arial" w:hAnsi="Arial"/>
          <w:b/>
          <w:sz w:val="24"/>
          <w:lang w:val="en-US"/>
        </w:rPr>
        <w:t>24, Fax: (495) 411-63-19</w:t>
      </w:r>
    </w:p>
    <w:p w:rsidR="001F696E" w:rsidRPr="00266F51" w:rsidRDefault="00266F51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266F51">
        <w:rPr>
          <w:rFonts w:ascii="Arial" w:hAnsi="Arial"/>
          <w:b/>
          <w:sz w:val="24"/>
          <w:lang w:val="en-US"/>
        </w:rPr>
        <w:t>E-mail: </w:t>
      </w:r>
      <w:hyperlink r:id="rId5" w:history="1">
        <w:r w:rsidRPr="00266F51">
          <w:rPr>
            <w:rFonts w:ascii="Arial" w:hAnsi="Arial"/>
            <w:b/>
            <w:sz w:val="24"/>
            <w:lang w:val="en-US"/>
          </w:rPr>
          <w:t>pr@russneft.ru</w:t>
        </w:r>
      </w:hyperlink>
    </w:p>
    <w:sectPr w:rsidR="001F696E" w:rsidRPr="00266F5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6E"/>
    <w:rsid w:val="001F696E"/>
    <w:rsid w:val="0026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BF834-8332-4FDF-BC53-9D2C4DF6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russnef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dcterms:created xsi:type="dcterms:W3CDTF">2024-10-21T13:02:00Z</dcterms:created>
  <dcterms:modified xsi:type="dcterms:W3CDTF">2024-10-21T13:02:00Z</dcterms:modified>
</cp:coreProperties>
</file>