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27" w:rsidRPr="00C17900" w:rsidRDefault="00B92E27" w:rsidP="00B92E27">
      <w:pPr>
        <w:spacing w:before="100" w:after="100"/>
        <w:jc w:val="center"/>
        <w:rPr>
          <w:snapToGrid w:val="0"/>
          <w:szCs w:val="20"/>
          <w:lang w:val="en-US" w:eastAsia="ru-RU"/>
        </w:rPr>
      </w:pPr>
    </w:p>
    <w:p w:rsidR="00B92E27" w:rsidRPr="00C17900" w:rsidRDefault="00B92E27" w:rsidP="00B92E27">
      <w:pPr>
        <w:spacing w:before="100" w:after="100"/>
        <w:jc w:val="center"/>
        <w:rPr>
          <w:snapToGrid w:val="0"/>
          <w:szCs w:val="20"/>
          <w:lang w:val="en-US" w:eastAsia="ru-RU"/>
        </w:rPr>
      </w:pPr>
      <w:r>
        <w:rPr>
          <w:noProof/>
          <w:lang w:eastAsia="ru-RU"/>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-416560</wp:posOffset>
            </wp:positionV>
            <wp:extent cx="1943100" cy="895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E27" w:rsidRPr="00C17900" w:rsidRDefault="00B92E27" w:rsidP="00B92E27">
      <w:pPr>
        <w:spacing w:before="100" w:after="100"/>
        <w:jc w:val="center"/>
        <w:rPr>
          <w:snapToGrid w:val="0"/>
          <w:szCs w:val="20"/>
          <w:lang w:val="en-US" w:eastAsia="ru-RU"/>
        </w:rPr>
      </w:pPr>
    </w:p>
    <w:p w:rsidR="00B92E27" w:rsidRPr="00C17900" w:rsidRDefault="00B92E27" w:rsidP="00B92E27">
      <w:pPr>
        <w:jc w:val="center"/>
        <w:rPr>
          <w:rFonts w:ascii="Arial" w:eastAsia="Calibri" w:hAnsi="Arial" w:cs="Arial"/>
          <w:caps/>
          <w:sz w:val="28"/>
          <w:szCs w:val="28"/>
        </w:rPr>
      </w:pPr>
    </w:p>
    <w:p w:rsidR="00B92E27" w:rsidRPr="00C17900" w:rsidRDefault="00B92E27" w:rsidP="00B92E27">
      <w:pPr>
        <w:jc w:val="center"/>
        <w:rPr>
          <w:rFonts w:ascii="Arial" w:eastAsia="Calibri" w:hAnsi="Arial" w:cs="Arial"/>
          <w:b/>
          <w:caps/>
        </w:rPr>
      </w:pP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OAO NK RussNeft press service</w:t>
      </w: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press-release</w:t>
      </w:r>
    </w:p>
    <w:p w:rsidR="00B92E27" w:rsidRPr="00C17900" w:rsidRDefault="00B92E27" w:rsidP="00B92E27">
      <w:pPr>
        <w:jc w:val="center"/>
        <w:rPr>
          <w:rFonts w:ascii="Arial" w:eastAsia="Calibri" w:hAnsi="Arial" w:cs="Arial"/>
          <w:b/>
          <w:lang w:val="en-US"/>
        </w:rPr>
      </w:pPr>
    </w:p>
    <w:p w:rsidR="00B92E27" w:rsidRPr="00C17900" w:rsidRDefault="00B92E27" w:rsidP="00B92E27">
      <w:pPr>
        <w:jc w:val="center"/>
        <w:rPr>
          <w:rFonts w:ascii="Arial" w:eastAsia="Calibri"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92E27" w:rsidRPr="00C17900" w:rsidTr="000D1E45">
        <w:tc>
          <w:tcPr>
            <w:tcW w:w="4785"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Tel.: (495) 411-63-24; (495)</w:t>
            </w:r>
            <w:r>
              <w:rPr>
                <w:rFonts w:ascii="Calibri" w:eastAsia="Calibri" w:hAnsi="Calibri" w:cs="Calibri"/>
                <w:b/>
                <w:sz w:val="22"/>
                <w:szCs w:val="22"/>
                <w:lang w:val="en-US"/>
              </w:rPr>
              <w:t xml:space="preserve"> </w:t>
            </w:r>
            <w:r w:rsidRPr="00C17900">
              <w:rPr>
                <w:rFonts w:ascii="Calibri" w:eastAsia="Calibri" w:hAnsi="Calibri" w:cs="Calibri"/>
                <w:b/>
                <w:sz w:val="22"/>
                <w:szCs w:val="22"/>
                <w:lang w:val="en-US"/>
              </w:rPr>
              <w:t>411-63-21</w:t>
            </w:r>
          </w:p>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Fax: (495) 411-63-19</w:t>
            </w:r>
          </w:p>
          <w:p w:rsidR="00B92E27" w:rsidRPr="00C17900" w:rsidRDefault="00B92E27" w:rsidP="000D1E45">
            <w:pPr>
              <w:jc w:val="both"/>
              <w:rPr>
                <w:rFonts w:ascii="Calibri" w:eastAsia="Calibri" w:hAnsi="Calibri" w:cs="Calibri"/>
                <w:b/>
                <w:sz w:val="22"/>
                <w:szCs w:val="22"/>
                <w:lang w:val="en-US"/>
              </w:rPr>
            </w:pPr>
            <w:smartTag w:uri="urn:schemas-microsoft-com:office:smarttags" w:element="PersonName">
              <w:r w:rsidRPr="00C17900">
                <w:rPr>
                  <w:rFonts w:ascii="Calibri" w:eastAsia="Calibri" w:hAnsi="Calibri" w:cs="Calibri"/>
                  <w:b/>
                  <w:sz w:val="22"/>
                  <w:szCs w:val="22"/>
                  <w:lang w:val="en-US"/>
                </w:rPr>
                <w:t>E-mail:</w:t>
              </w:r>
            </w:smartTag>
            <w:r w:rsidRPr="00C17900">
              <w:rPr>
                <w:rFonts w:ascii="Calibri" w:eastAsia="Calibri" w:hAnsi="Calibri" w:cs="Calibri"/>
                <w:b/>
                <w:sz w:val="22"/>
                <w:szCs w:val="22"/>
                <w:lang w:val="en-US"/>
              </w:rPr>
              <w:t xml:space="preserve"> </w:t>
            </w:r>
            <w:hyperlink r:id="rId6" w:history="1">
              <w:r w:rsidRPr="00C17900">
                <w:rPr>
                  <w:rFonts w:ascii="Calibri" w:eastAsia="Calibri" w:hAnsi="Calibri" w:cs="Calibri"/>
                  <w:b/>
                  <w:color w:val="0000FF"/>
                  <w:sz w:val="22"/>
                  <w:szCs w:val="22"/>
                  <w:u w:val="single"/>
                  <w:lang w:val="en-US"/>
                </w:rPr>
                <w:t>pr@russneft.ru</w:t>
              </w:r>
            </w:hyperlink>
          </w:p>
          <w:p w:rsidR="00B92E27" w:rsidRPr="00C17900" w:rsidRDefault="008E3A1E" w:rsidP="000D1E45">
            <w:pPr>
              <w:jc w:val="both"/>
              <w:rPr>
                <w:rFonts w:ascii="Calibri" w:eastAsia="Calibri" w:hAnsi="Calibri" w:cs="Calibri"/>
                <w:b/>
                <w:sz w:val="22"/>
                <w:szCs w:val="22"/>
                <w:lang w:val="en-US"/>
              </w:rPr>
            </w:pPr>
            <w:hyperlink r:id="rId7" w:history="1">
              <w:r w:rsidR="00B92E27" w:rsidRPr="00D3244C">
                <w:rPr>
                  <w:rStyle w:val="a3"/>
                  <w:rFonts w:ascii="Calibri" w:eastAsia="Calibri" w:hAnsi="Calibri" w:cs="Calibri"/>
                  <w:b/>
                  <w:sz w:val="22"/>
                  <w:szCs w:val="22"/>
                  <w:lang w:val="en-US"/>
                </w:rPr>
                <w:t>www.russneft.ru</w:t>
              </w:r>
            </w:hyperlink>
            <w:r w:rsidR="00B92E27">
              <w:rPr>
                <w:rFonts w:ascii="Calibri" w:eastAsia="Calibri" w:hAnsi="Calibri" w:cs="Calibri"/>
                <w:b/>
                <w:sz w:val="22"/>
                <w:szCs w:val="22"/>
                <w:lang w:val="en-US"/>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115054, Moscow</w:t>
            </w:r>
          </w:p>
          <w:p w:rsidR="00B92E27" w:rsidRPr="00C17900" w:rsidRDefault="00B92E27" w:rsidP="000D1E45">
            <w:pPr>
              <w:jc w:val="both"/>
              <w:rPr>
                <w:rFonts w:ascii="Calibri" w:eastAsia="Calibri" w:hAnsi="Calibri" w:cs="Calibri"/>
                <w:b/>
                <w:sz w:val="22"/>
                <w:szCs w:val="22"/>
                <w:lang w:val="en-US"/>
              </w:rPr>
            </w:pPr>
            <w:r>
              <w:rPr>
                <w:rFonts w:ascii="Calibri" w:eastAsia="Calibri" w:hAnsi="Calibri" w:cs="Calibri"/>
                <w:b/>
                <w:sz w:val="22"/>
                <w:szCs w:val="22"/>
                <w:lang w:val="en-US"/>
              </w:rPr>
              <w:t xml:space="preserve">69, </w:t>
            </w:r>
            <w:proofErr w:type="spellStart"/>
            <w:r>
              <w:rPr>
                <w:rFonts w:ascii="Calibri" w:eastAsia="Calibri" w:hAnsi="Calibri" w:cs="Calibri"/>
                <w:b/>
                <w:sz w:val="22"/>
                <w:szCs w:val="22"/>
                <w:lang w:val="en-US"/>
              </w:rPr>
              <w:t>Pyatnitskaya</w:t>
            </w:r>
            <w:proofErr w:type="spellEnd"/>
            <w:r>
              <w:rPr>
                <w:rFonts w:ascii="Calibri" w:eastAsia="Calibri" w:hAnsi="Calibri" w:cs="Calibri"/>
                <w:b/>
                <w:sz w:val="22"/>
                <w:szCs w:val="22"/>
                <w:lang w:val="en-US"/>
              </w:rPr>
              <w:t xml:space="preserve"> str.,</w:t>
            </w:r>
          </w:p>
          <w:p w:rsidR="00B92E27" w:rsidRPr="00C17900" w:rsidRDefault="00B92E27" w:rsidP="000D1E45">
            <w:pPr>
              <w:jc w:val="both"/>
              <w:rPr>
                <w:rFonts w:ascii="Calibri" w:eastAsia="Calibri" w:hAnsi="Calibri" w:cs="Calibri"/>
                <w:b/>
                <w:sz w:val="22"/>
                <w:szCs w:val="22"/>
                <w:lang w:val="en-US"/>
              </w:rPr>
            </w:pPr>
          </w:p>
        </w:tc>
      </w:tr>
    </w:tbl>
    <w:p w:rsidR="00B92E27" w:rsidRDefault="00B92E27" w:rsidP="00B92E27">
      <w:pPr>
        <w:snapToGrid w:val="0"/>
        <w:spacing w:before="100" w:after="100"/>
        <w:jc w:val="center"/>
        <w:rPr>
          <w:rFonts w:ascii="Arial" w:eastAsia="Calibri" w:hAnsi="Arial" w:cs="Arial"/>
          <w:b/>
          <w:sz w:val="22"/>
          <w:szCs w:val="22"/>
          <w:lang w:val="en-US"/>
        </w:rPr>
      </w:pPr>
    </w:p>
    <w:p w:rsidR="00B92E27" w:rsidRPr="00C17900" w:rsidRDefault="001F6195" w:rsidP="00EF463A">
      <w:pPr>
        <w:tabs>
          <w:tab w:val="left" w:pos="2880"/>
        </w:tabs>
        <w:rPr>
          <w:rFonts w:ascii="Arial" w:eastAsia="Calibri" w:hAnsi="Arial" w:cs="Arial"/>
          <w:b/>
          <w:sz w:val="22"/>
          <w:szCs w:val="22"/>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17841" w:rsidRPr="00FA0611" w:rsidRDefault="00F17841" w:rsidP="00F17841">
      <w:pPr>
        <w:pStyle w:val="Normal"/>
        <w:jc w:val="center"/>
        <w:rPr>
          <w:rFonts w:ascii="Arial" w:hAnsi="Arial"/>
          <w:b/>
          <w:lang w:val="en-US"/>
        </w:rPr>
      </w:pPr>
      <w:r>
        <w:rPr>
          <w:rFonts w:ascii="Arial" w:hAnsi="Arial"/>
          <w:b/>
          <w:lang w:val="en-US"/>
        </w:rPr>
        <w:t>June</w:t>
      </w:r>
      <w:r w:rsidRPr="00FA0611">
        <w:rPr>
          <w:rFonts w:ascii="Arial" w:hAnsi="Arial"/>
          <w:b/>
          <w:lang w:val="en-US"/>
        </w:rPr>
        <w:t xml:space="preserve"> </w:t>
      </w:r>
      <w:proofErr w:type="gramStart"/>
      <w:r w:rsidRPr="00FA0611">
        <w:rPr>
          <w:rFonts w:ascii="Arial" w:hAnsi="Arial"/>
          <w:b/>
          <w:lang w:val="en-US"/>
        </w:rPr>
        <w:t>28  2012</w:t>
      </w:r>
      <w:proofErr w:type="gramEnd"/>
      <w:r w:rsidRPr="00FA0611">
        <w:rPr>
          <w:rFonts w:ascii="Arial" w:hAnsi="Arial"/>
          <w:b/>
          <w:lang w:val="en-US"/>
        </w:rPr>
        <w:br/>
      </w:r>
    </w:p>
    <w:p w:rsidR="00F17841" w:rsidRPr="00FA0611" w:rsidRDefault="00F17841" w:rsidP="00F17841">
      <w:pPr>
        <w:autoSpaceDE w:val="0"/>
        <w:autoSpaceDN w:val="0"/>
        <w:spacing w:line="360" w:lineRule="auto"/>
        <w:jc w:val="center"/>
        <w:rPr>
          <w:rFonts w:ascii="Arial" w:hAnsi="Arial"/>
          <w:b/>
          <w:bCs/>
          <w:lang w:val="en-US"/>
        </w:rPr>
      </w:pPr>
    </w:p>
    <w:p w:rsidR="00F17841" w:rsidRDefault="00F17841" w:rsidP="00BF6891">
      <w:pPr>
        <w:spacing w:line="360" w:lineRule="auto"/>
        <w:ind w:firstLine="708"/>
        <w:jc w:val="center"/>
        <w:rPr>
          <w:rFonts w:ascii="Arial" w:hAnsi="Arial" w:cs="Arial"/>
          <w:b/>
          <w:lang w:val="en-US"/>
        </w:rPr>
      </w:pPr>
      <w:r>
        <w:rPr>
          <w:rFonts w:ascii="Arial" w:hAnsi="Arial" w:cs="Arial"/>
          <w:b/>
          <w:lang w:val="en-US"/>
        </w:rPr>
        <w:t>President</w:t>
      </w:r>
      <w:r w:rsidRPr="00FA0611">
        <w:rPr>
          <w:rFonts w:ascii="Arial" w:hAnsi="Arial" w:cs="Arial"/>
          <w:b/>
          <w:lang w:val="en-US"/>
        </w:rPr>
        <w:t xml:space="preserve"> </w:t>
      </w:r>
      <w:r>
        <w:rPr>
          <w:rFonts w:ascii="Arial" w:hAnsi="Arial" w:cs="Arial"/>
          <w:b/>
          <w:lang w:val="en-US"/>
        </w:rPr>
        <w:t>of</w:t>
      </w:r>
      <w:r w:rsidRPr="00FA0611">
        <w:rPr>
          <w:rFonts w:ascii="Arial" w:hAnsi="Arial" w:cs="Arial"/>
          <w:b/>
          <w:lang w:val="en-US"/>
        </w:rPr>
        <w:t xml:space="preserve"> </w:t>
      </w:r>
      <w:r>
        <w:rPr>
          <w:rFonts w:ascii="Arial" w:hAnsi="Arial" w:cs="Arial"/>
          <w:b/>
          <w:lang w:val="en-US"/>
        </w:rPr>
        <w:t>OAO</w:t>
      </w:r>
      <w:r w:rsidRPr="00FA0611">
        <w:rPr>
          <w:rFonts w:ascii="Arial" w:hAnsi="Arial" w:cs="Arial"/>
          <w:b/>
          <w:lang w:val="en-US"/>
        </w:rPr>
        <w:t xml:space="preserve"> </w:t>
      </w:r>
      <w:r>
        <w:rPr>
          <w:rFonts w:ascii="Arial" w:hAnsi="Arial" w:cs="Arial"/>
          <w:b/>
          <w:lang w:val="en-US"/>
        </w:rPr>
        <w:t>NK</w:t>
      </w:r>
      <w:r w:rsidRPr="00FA0611">
        <w:rPr>
          <w:rFonts w:ascii="Arial" w:hAnsi="Arial" w:cs="Arial"/>
          <w:b/>
          <w:lang w:val="en-US"/>
        </w:rPr>
        <w:t xml:space="preserve"> </w:t>
      </w:r>
      <w:proofErr w:type="spellStart"/>
      <w:r>
        <w:rPr>
          <w:rFonts w:ascii="Arial" w:hAnsi="Arial" w:cs="Arial"/>
          <w:b/>
          <w:lang w:val="en-US"/>
        </w:rPr>
        <w:t>RussNeft</w:t>
      </w:r>
      <w:proofErr w:type="spellEnd"/>
      <w:r w:rsidRPr="00FA0611">
        <w:rPr>
          <w:rFonts w:ascii="Arial" w:hAnsi="Arial" w:cs="Arial"/>
          <w:b/>
          <w:lang w:val="en-US"/>
        </w:rPr>
        <w:t xml:space="preserve"> </w:t>
      </w:r>
      <w:r>
        <w:rPr>
          <w:rFonts w:ascii="Arial" w:hAnsi="Arial" w:cs="Arial"/>
          <w:b/>
          <w:lang w:val="en-US"/>
        </w:rPr>
        <w:t>Mikhail</w:t>
      </w:r>
      <w:r w:rsidRPr="00FA0611">
        <w:rPr>
          <w:rFonts w:ascii="Arial" w:hAnsi="Arial" w:cs="Arial"/>
          <w:b/>
          <w:lang w:val="en-US"/>
        </w:rPr>
        <w:t xml:space="preserve"> </w:t>
      </w:r>
      <w:proofErr w:type="spellStart"/>
      <w:r>
        <w:rPr>
          <w:rFonts w:ascii="Arial" w:hAnsi="Arial" w:cs="Arial"/>
          <w:b/>
          <w:lang w:val="en-US"/>
        </w:rPr>
        <w:t>Gutseriev</w:t>
      </w:r>
      <w:proofErr w:type="spellEnd"/>
      <w:r w:rsidRPr="00FA0611">
        <w:rPr>
          <w:rFonts w:ascii="Arial" w:hAnsi="Arial" w:cs="Arial"/>
          <w:b/>
          <w:lang w:val="en-US"/>
        </w:rPr>
        <w:t xml:space="preserve"> </w:t>
      </w:r>
      <w:r>
        <w:rPr>
          <w:rFonts w:ascii="Arial" w:hAnsi="Arial" w:cs="Arial"/>
          <w:b/>
          <w:lang w:val="en-US"/>
        </w:rPr>
        <w:t>was</w:t>
      </w:r>
      <w:r w:rsidRPr="00FA0611">
        <w:rPr>
          <w:rFonts w:ascii="Arial" w:hAnsi="Arial" w:cs="Arial"/>
          <w:b/>
          <w:lang w:val="en-US"/>
        </w:rPr>
        <w:t xml:space="preserve"> </w:t>
      </w:r>
      <w:r>
        <w:rPr>
          <w:rFonts w:ascii="Arial" w:hAnsi="Arial" w:cs="Arial"/>
          <w:b/>
          <w:lang w:val="en-US"/>
        </w:rPr>
        <w:t>awarded</w:t>
      </w:r>
      <w:r w:rsidRPr="00FA0611">
        <w:rPr>
          <w:rFonts w:ascii="Arial" w:hAnsi="Arial" w:cs="Arial"/>
          <w:b/>
          <w:lang w:val="en-US"/>
        </w:rPr>
        <w:t xml:space="preserve"> </w:t>
      </w:r>
      <w:r>
        <w:rPr>
          <w:rFonts w:ascii="Arial" w:hAnsi="Arial" w:cs="Arial"/>
          <w:b/>
          <w:lang w:val="en-US"/>
        </w:rPr>
        <w:t>the</w:t>
      </w:r>
      <w:r w:rsidRPr="00FA0611">
        <w:rPr>
          <w:rFonts w:ascii="Arial" w:hAnsi="Arial" w:cs="Arial"/>
          <w:b/>
          <w:lang w:val="en-US"/>
        </w:rPr>
        <w:t xml:space="preserve"> </w:t>
      </w:r>
      <w:r>
        <w:rPr>
          <w:rFonts w:ascii="Arial" w:hAnsi="Arial" w:cs="Arial"/>
          <w:b/>
          <w:lang w:val="en-US"/>
        </w:rPr>
        <w:t>national</w:t>
      </w:r>
      <w:r w:rsidRPr="00FA0611">
        <w:rPr>
          <w:rFonts w:ascii="Arial" w:hAnsi="Arial" w:cs="Arial"/>
          <w:b/>
          <w:lang w:val="en-US"/>
        </w:rPr>
        <w:t xml:space="preserve"> </w:t>
      </w:r>
      <w:r>
        <w:rPr>
          <w:rFonts w:ascii="Arial" w:hAnsi="Arial" w:cs="Arial"/>
          <w:b/>
          <w:lang w:val="en-US"/>
        </w:rPr>
        <w:t>order</w:t>
      </w:r>
      <w:r w:rsidRPr="00FA0611">
        <w:rPr>
          <w:rFonts w:ascii="Arial" w:hAnsi="Arial" w:cs="Arial"/>
          <w:b/>
          <w:lang w:val="en-US"/>
        </w:rPr>
        <w:t xml:space="preserve"> </w:t>
      </w:r>
      <w:r>
        <w:rPr>
          <w:rFonts w:ascii="Arial" w:hAnsi="Arial" w:cs="Arial"/>
          <w:b/>
          <w:lang w:val="en-US"/>
        </w:rPr>
        <w:t>of</w:t>
      </w:r>
      <w:r w:rsidRPr="00FA0611">
        <w:rPr>
          <w:rFonts w:ascii="Arial" w:hAnsi="Arial" w:cs="Arial"/>
          <w:b/>
          <w:lang w:val="en-US"/>
        </w:rPr>
        <w:t xml:space="preserve"> </w:t>
      </w:r>
      <w:r>
        <w:rPr>
          <w:rFonts w:ascii="Arial" w:hAnsi="Arial" w:cs="Arial"/>
          <w:b/>
          <w:lang w:val="en-US"/>
        </w:rPr>
        <w:t>the</w:t>
      </w:r>
      <w:r w:rsidRPr="00FA0611">
        <w:rPr>
          <w:rFonts w:ascii="Arial" w:hAnsi="Arial" w:cs="Arial"/>
          <w:b/>
          <w:lang w:val="en-US"/>
        </w:rPr>
        <w:t xml:space="preserve"> </w:t>
      </w:r>
      <w:r>
        <w:rPr>
          <w:rFonts w:ascii="Arial" w:hAnsi="Arial" w:cs="Arial"/>
          <w:b/>
          <w:lang w:val="en-US"/>
        </w:rPr>
        <w:t>Palestinian</w:t>
      </w:r>
      <w:r w:rsidRPr="00FA0611">
        <w:rPr>
          <w:rFonts w:ascii="Arial" w:hAnsi="Arial" w:cs="Arial"/>
          <w:b/>
          <w:lang w:val="en-US"/>
        </w:rPr>
        <w:t xml:space="preserve"> </w:t>
      </w:r>
      <w:r>
        <w:rPr>
          <w:rFonts w:ascii="Arial" w:hAnsi="Arial" w:cs="Arial"/>
          <w:b/>
          <w:lang w:val="en-US"/>
        </w:rPr>
        <w:t>Authority</w:t>
      </w:r>
      <w:r w:rsidRPr="00FA0611">
        <w:rPr>
          <w:rFonts w:ascii="Arial" w:hAnsi="Arial" w:cs="Arial"/>
          <w:b/>
          <w:lang w:val="en-US"/>
        </w:rPr>
        <w:t xml:space="preserve"> </w:t>
      </w:r>
      <w:r w:rsidR="00BF6891" w:rsidRPr="00FA0611">
        <w:rPr>
          <w:rFonts w:ascii="Arial" w:hAnsi="Arial" w:cs="Arial"/>
          <w:b/>
          <w:lang w:val="en-US"/>
        </w:rPr>
        <w:t>“</w:t>
      </w:r>
      <w:r w:rsidR="00BF6891">
        <w:rPr>
          <w:rFonts w:ascii="Arial" w:hAnsi="Arial" w:cs="Arial"/>
          <w:b/>
          <w:lang w:val="en-US"/>
        </w:rPr>
        <w:t>For</w:t>
      </w:r>
      <w:r w:rsidR="00BF6891" w:rsidRPr="00FA0611">
        <w:rPr>
          <w:rFonts w:ascii="Arial" w:hAnsi="Arial" w:cs="Arial"/>
          <w:b/>
          <w:lang w:val="en-US"/>
        </w:rPr>
        <w:t xml:space="preserve"> </w:t>
      </w:r>
      <w:r w:rsidR="00FA0611">
        <w:rPr>
          <w:rFonts w:ascii="Arial" w:hAnsi="Arial" w:cs="Arial"/>
          <w:b/>
          <w:lang w:val="en-US"/>
        </w:rPr>
        <w:t>S</w:t>
      </w:r>
      <w:r w:rsidR="00BF6891">
        <w:rPr>
          <w:rFonts w:ascii="Arial" w:hAnsi="Arial" w:cs="Arial"/>
          <w:b/>
          <w:lang w:val="en-US"/>
        </w:rPr>
        <w:t>ervices</w:t>
      </w:r>
      <w:r w:rsidR="00BF6891" w:rsidRPr="00FA0611">
        <w:rPr>
          <w:rFonts w:ascii="Arial" w:hAnsi="Arial" w:cs="Arial"/>
          <w:b/>
          <w:lang w:val="en-US"/>
        </w:rPr>
        <w:t xml:space="preserve"> </w:t>
      </w:r>
      <w:r w:rsidR="00BF6891">
        <w:rPr>
          <w:rFonts w:ascii="Arial" w:hAnsi="Arial" w:cs="Arial"/>
          <w:b/>
          <w:lang w:val="en-US"/>
        </w:rPr>
        <w:t>and</w:t>
      </w:r>
      <w:r w:rsidR="00BF6891" w:rsidRPr="00FA0611">
        <w:rPr>
          <w:rFonts w:ascii="Arial" w:hAnsi="Arial" w:cs="Arial"/>
          <w:b/>
          <w:lang w:val="en-US"/>
        </w:rPr>
        <w:t xml:space="preserve"> </w:t>
      </w:r>
      <w:r w:rsidR="00FA0611">
        <w:rPr>
          <w:rFonts w:ascii="Arial" w:hAnsi="Arial" w:cs="Arial"/>
          <w:b/>
          <w:lang w:val="en-US"/>
        </w:rPr>
        <w:t>M</w:t>
      </w:r>
      <w:r w:rsidR="00BF6891">
        <w:rPr>
          <w:rFonts w:ascii="Arial" w:hAnsi="Arial" w:cs="Arial"/>
          <w:b/>
          <w:lang w:val="en-US"/>
        </w:rPr>
        <w:t>erits</w:t>
      </w:r>
      <w:r w:rsidR="00BF6891" w:rsidRPr="00FA0611">
        <w:rPr>
          <w:rFonts w:ascii="Arial" w:hAnsi="Arial" w:cs="Arial"/>
          <w:b/>
          <w:lang w:val="en-US"/>
        </w:rPr>
        <w:t xml:space="preserve">” </w:t>
      </w:r>
    </w:p>
    <w:p w:rsidR="00BF6891" w:rsidRPr="00BF6891" w:rsidRDefault="00BF6891" w:rsidP="00BF6891">
      <w:pPr>
        <w:spacing w:line="360" w:lineRule="auto"/>
        <w:ind w:firstLine="708"/>
        <w:jc w:val="center"/>
        <w:rPr>
          <w:rFonts w:ascii="Arial" w:hAnsi="Arial" w:cs="Arial"/>
          <w:b/>
          <w:lang w:val="en-US"/>
        </w:rPr>
      </w:pPr>
    </w:p>
    <w:p w:rsidR="00BF6891" w:rsidRPr="00BF6891" w:rsidRDefault="00BF6891" w:rsidP="00F17841">
      <w:pPr>
        <w:spacing w:line="360" w:lineRule="auto"/>
        <w:ind w:firstLine="708"/>
        <w:jc w:val="both"/>
        <w:rPr>
          <w:rFonts w:ascii="Arial" w:hAnsi="Arial" w:cs="Arial"/>
          <w:lang w:val="en-US"/>
        </w:rPr>
      </w:pPr>
      <w:r>
        <w:rPr>
          <w:rFonts w:ascii="Arial" w:hAnsi="Arial" w:cs="Arial"/>
          <w:b/>
          <w:bCs/>
          <w:lang w:val="en-US"/>
        </w:rPr>
        <w:t>Moscow</w:t>
      </w:r>
      <w:r w:rsidRPr="00BF6891">
        <w:rPr>
          <w:rFonts w:ascii="Arial" w:hAnsi="Arial" w:cs="Arial"/>
          <w:b/>
          <w:bCs/>
          <w:lang w:val="en-US"/>
        </w:rPr>
        <w:t xml:space="preserve">. </w:t>
      </w:r>
      <w:r>
        <w:rPr>
          <w:rFonts w:ascii="Arial" w:hAnsi="Arial" w:cs="Arial"/>
          <w:lang w:val="en-US"/>
        </w:rPr>
        <w:t>President</w:t>
      </w:r>
      <w:r w:rsidRPr="00BF6891">
        <w:rPr>
          <w:rFonts w:ascii="Arial" w:hAnsi="Arial" w:cs="Arial"/>
          <w:lang w:val="en-US"/>
        </w:rPr>
        <w:t xml:space="preserve"> </w:t>
      </w:r>
      <w:r>
        <w:rPr>
          <w:rFonts w:ascii="Arial" w:hAnsi="Arial" w:cs="Arial"/>
          <w:lang w:val="en-US"/>
        </w:rPr>
        <w:t>of</w:t>
      </w:r>
      <w:r w:rsidRPr="00BF6891">
        <w:rPr>
          <w:rFonts w:ascii="Arial" w:hAnsi="Arial" w:cs="Arial"/>
          <w:lang w:val="en-US"/>
        </w:rPr>
        <w:t xml:space="preserve"> OAO NK </w:t>
      </w:r>
      <w:proofErr w:type="spellStart"/>
      <w:r w:rsidRPr="00BF6891">
        <w:rPr>
          <w:rFonts w:ascii="Arial" w:hAnsi="Arial" w:cs="Arial"/>
          <w:lang w:val="en-US"/>
        </w:rPr>
        <w:t>RussNeft</w:t>
      </w:r>
      <w:proofErr w:type="spellEnd"/>
      <w:r w:rsidRPr="00BF6891">
        <w:rPr>
          <w:rFonts w:ascii="Arial" w:hAnsi="Arial" w:cs="Arial"/>
          <w:lang w:val="en-US"/>
        </w:rPr>
        <w:t xml:space="preserve"> </w:t>
      </w:r>
      <w:r>
        <w:rPr>
          <w:rFonts w:ascii="Arial" w:hAnsi="Arial" w:cs="Arial"/>
          <w:lang w:val="en-US"/>
        </w:rPr>
        <w:t>Mik</w:t>
      </w:r>
      <w:r w:rsidR="00EF463A">
        <w:rPr>
          <w:rFonts w:ascii="Arial" w:hAnsi="Arial" w:cs="Arial"/>
          <w:lang w:val="en-US"/>
        </w:rPr>
        <w:t>h</w:t>
      </w:r>
      <w:r>
        <w:rPr>
          <w:rFonts w:ascii="Arial" w:hAnsi="Arial" w:cs="Arial"/>
          <w:lang w:val="en-US"/>
        </w:rPr>
        <w:t xml:space="preserve">ail </w:t>
      </w:r>
      <w:proofErr w:type="spellStart"/>
      <w:r>
        <w:rPr>
          <w:rFonts w:ascii="Arial" w:hAnsi="Arial" w:cs="Arial"/>
          <w:lang w:val="en-US"/>
        </w:rPr>
        <w:t>Gurseriev</w:t>
      </w:r>
      <w:proofErr w:type="spellEnd"/>
      <w:r>
        <w:rPr>
          <w:rFonts w:ascii="Arial" w:hAnsi="Arial" w:cs="Arial"/>
          <w:lang w:val="en-US"/>
        </w:rPr>
        <w:t xml:space="preserve"> was </w:t>
      </w:r>
      <w:r w:rsidR="00EF463A">
        <w:rPr>
          <w:rFonts w:ascii="Arial" w:hAnsi="Arial" w:cs="Arial"/>
          <w:lang w:val="en-US"/>
        </w:rPr>
        <w:t xml:space="preserve">honored with </w:t>
      </w:r>
      <w:r>
        <w:rPr>
          <w:rFonts w:ascii="Arial" w:hAnsi="Arial" w:cs="Arial"/>
          <w:lang w:val="en-US"/>
        </w:rPr>
        <w:t xml:space="preserve">one of the highest </w:t>
      </w:r>
      <w:r w:rsidR="00FA0611">
        <w:rPr>
          <w:rFonts w:ascii="Arial" w:hAnsi="Arial" w:cs="Arial"/>
          <w:lang w:val="en-US"/>
        </w:rPr>
        <w:t>a</w:t>
      </w:r>
      <w:r>
        <w:rPr>
          <w:rFonts w:ascii="Arial" w:hAnsi="Arial" w:cs="Arial"/>
          <w:lang w:val="en-US"/>
        </w:rPr>
        <w:t>wards of the Palestinian Authority</w:t>
      </w:r>
      <w:r w:rsidR="00EF463A">
        <w:rPr>
          <w:rFonts w:ascii="Arial" w:hAnsi="Arial" w:cs="Arial"/>
          <w:lang w:val="en-US"/>
        </w:rPr>
        <w:t xml:space="preserve"> </w:t>
      </w:r>
      <w:r>
        <w:rPr>
          <w:rFonts w:ascii="Arial" w:hAnsi="Arial" w:cs="Arial"/>
          <w:lang w:val="en-US"/>
        </w:rPr>
        <w:t>- the order “</w:t>
      </w:r>
      <w:r w:rsidR="00FA0611">
        <w:rPr>
          <w:rFonts w:ascii="Arial" w:hAnsi="Arial" w:cs="Arial"/>
          <w:lang w:val="en-US"/>
        </w:rPr>
        <w:t>For S</w:t>
      </w:r>
      <w:r>
        <w:rPr>
          <w:rFonts w:ascii="Arial" w:hAnsi="Arial" w:cs="Arial"/>
          <w:lang w:val="en-US"/>
        </w:rPr>
        <w:t xml:space="preserve">ervices and </w:t>
      </w:r>
      <w:r w:rsidR="00FA0611">
        <w:rPr>
          <w:rFonts w:ascii="Arial" w:hAnsi="Arial" w:cs="Arial"/>
          <w:lang w:val="en-US"/>
        </w:rPr>
        <w:t>M</w:t>
      </w:r>
      <w:r>
        <w:rPr>
          <w:rFonts w:ascii="Arial" w:hAnsi="Arial" w:cs="Arial"/>
          <w:lang w:val="en-US"/>
        </w:rPr>
        <w:t xml:space="preserve">erits”. </w:t>
      </w:r>
    </w:p>
    <w:p w:rsidR="00BF6891" w:rsidRDefault="00BF6891" w:rsidP="00F17841">
      <w:pPr>
        <w:spacing w:line="360" w:lineRule="auto"/>
        <w:ind w:firstLine="708"/>
        <w:jc w:val="both"/>
        <w:rPr>
          <w:rFonts w:ascii="Arial" w:hAnsi="Arial" w:cs="Arial"/>
          <w:lang w:val="en-US"/>
        </w:rPr>
      </w:pPr>
      <w:r>
        <w:rPr>
          <w:rFonts w:ascii="Arial" w:hAnsi="Arial" w:cs="Arial"/>
          <w:lang w:val="en-US"/>
        </w:rPr>
        <w:t xml:space="preserve">Thus, the head of the Palestinian government Mahmoud Abbas highlighted the substantial contribution of the head of </w:t>
      </w:r>
      <w:proofErr w:type="spellStart"/>
      <w:r>
        <w:rPr>
          <w:rFonts w:ascii="Arial" w:hAnsi="Arial" w:cs="Arial"/>
          <w:lang w:val="en-US"/>
        </w:rPr>
        <w:t>RussNeft</w:t>
      </w:r>
      <w:proofErr w:type="spellEnd"/>
      <w:r>
        <w:rPr>
          <w:rFonts w:ascii="Arial" w:hAnsi="Arial" w:cs="Arial"/>
          <w:lang w:val="en-US"/>
        </w:rPr>
        <w:t xml:space="preserve"> into development and consolidation of Russian-Palestinian relations, strengthening of friendship and trust between the peoples. </w:t>
      </w:r>
    </w:p>
    <w:p w:rsidR="00BF6891" w:rsidRDefault="00BF6891" w:rsidP="00F17841">
      <w:pPr>
        <w:spacing w:line="360" w:lineRule="auto"/>
        <w:ind w:firstLine="708"/>
        <w:jc w:val="both"/>
        <w:rPr>
          <w:rFonts w:ascii="Arial" w:hAnsi="Arial" w:cs="Arial"/>
          <w:lang w:val="en-US"/>
        </w:rPr>
      </w:pPr>
      <w:r>
        <w:rPr>
          <w:rFonts w:ascii="Arial" w:hAnsi="Arial" w:cs="Arial"/>
          <w:lang w:val="en-US"/>
        </w:rPr>
        <w:t xml:space="preserve">The </w:t>
      </w:r>
      <w:r w:rsidR="00D90E3A">
        <w:rPr>
          <w:rFonts w:ascii="Arial" w:hAnsi="Arial" w:cs="Arial"/>
          <w:lang w:val="en-US"/>
        </w:rPr>
        <w:t xml:space="preserve">awarding ceremony was held in the city of Bethlehem within the frames of opening of the Russian Center for Science and Culture built with the support of the Russian businessman. The award is the evidence of Mikhail </w:t>
      </w:r>
      <w:proofErr w:type="spellStart"/>
      <w:r w:rsidR="00D90E3A">
        <w:rPr>
          <w:rFonts w:ascii="Arial" w:hAnsi="Arial" w:cs="Arial"/>
          <w:lang w:val="en-US"/>
        </w:rPr>
        <w:t>Gutseriev’s</w:t>
      </w:r>
      <w:proofErr w:type="spellEnd"/>
      <w:r w:rsidR="00D90E3A">
        <w:rPr>
          <w:rFonts w:ascii="Arial" w:hAnsi="Arial" w:cs="Arial"/>
          <w:lang w:val="en-US"/>
        </w:rPr>
        <w:t xml:space="preserve"> merits in the sphere of strengthening of cultural interrelation of the two peoples, development of a wide social dialog. </w:t>
      </w:r>
    </w:p>
    <w:p w:rsidR="00D90E3A" w:rsidRDefault="00D90E3A" w:rsidP="00F17841">
      <w:pPr>
        <w:spacing w:line="360" w:lineRule="auto"/>
        <w:ind w:firstLine="708"/>
        <w:jc w:val="both"/>
        <w:rPr>
          <w:rFonts w:ascii="Arial" w:hAnsi="Arial" w:cs="Arial"/>
          <w:lang w:val="en-US"/>
        </w:rPr>
      </w:pPr>
      <w:r>
        <w:rPr>
          <w:rFonts w:ascii="Arial" w:hAnsi="Arial" w:cs="Arial"/>
          <w:lang w:val="en-US"/>
        </w:rPr>
        <w:t xml:space="preserve">President of NK </w:t>
      </w:r>
      <w:proofErr w:type="spellStart"/>
      <w:r>
        <w:rPr>
          <w:rFonts w:ascii="Arial" w:hAnsi="Arial" w:cs="Arial"/>
          <w:lang w:val="en-US"/>
        </w:rPr>
        <w:t>RussNeft</w:t>
      </w:r>
      <w:proofErr w:type="spellEnd"/>
      <w:r>
        <w:rPr>
          <w:rFonts w:ascii="Arial" w:hAnsi="Arial" w:cs="Arial"/>
          <w:lang w:val="en-US"/>
        </w:rPr>
        <w:t xml:space="preserve"> Mikhail </w:t>
      </w:r>
      <w:proofErr w:type="spellStart"/>
      <w:r>
        <w:rPr>
          <w:rFonts w:ascii="Arial" w:hAnsi="Arial" w:cs="Arial"/>
          <w:lang w:val="en-US"/>
        </w:rPr>
        <w:t>Gutseriev</w:t>
      </w:r>
      <w:proofErr w:type="spellEnd"/>
      <w:r>
        <w:rPr>
          <w:rFonts w:ascii="Arial" w:hAnsi="Arial" w:cs="Arial"/>
          <w:lang w:val="en-US"/>
        </w:rPr>
        <w:t xml:space="preserve"> is a well-known </w:t>
      </w:r>
      <w:r w:rsidR="00EF463A">
        <w:rPr>
          <w:rFonts w:ascii="Arial" w:hAnsi="Arial" w:cs="Arial"/>
          <w:lang w:val="en-US"/>
        </w:rPr>
        <w:t xml:space="preserve">charity provider and art patron. A number of orthodox churches, mosques, synagogues, </w:t>
      </w:r>
      <w:proofErr w:type="spellStart"/>
      <w:proofErr w:type="gramStart"/>
      <w:r w:rsidR="00EF463A">
        <w:rPr>
          <w:rFonts w:ascii="Arial" w:hAnsi="Arial" w:cs="Arial"/>
          <w:lang w:val="en-US"/>
        </w:rPr>
        <w:t>lamaist</w:t>
      </w:r>
      <w:proofErr w:type="spellEnd"/>
      <w:proofErr w:type="gramEnd"/>
      <w:r w:rsidR="00EF463A">
        <w:rPr>
          <w:rFonts w:ascii="Arial" w:hAnsi="Arial" w:cs="Arial"/>
          <w:lang w:val="en-US"/>
        </w:rPr>
        <w:t xml:space="preserve"> temples were built and restored with his support, he sponsored implementation of large-scale projects in the fields of education, health, culture both in Russia and in other countries. </w:t>
      </w:r>
    </w:p>
    <w:p w:rsidR="00BF6891" w:rsidRDefault="00BF6891" w:rsidP="00F17841">
      <w:pPr>
        <w:spacing w:line="360" w:lineRule="auto"/>
        <w:ind w:firstLine="708"/>
        <w:jc w:val="both"/>
        <w:rPr>
          <w:rFonts w:ascii="Arial" w:hAnsi="Arial" w:cs="Arial"/>
          <w:lang w:val="en-US"/>
        </w:rPr>
      </w:pPr>
    </w:p>
    <w:p w:rsidR="00EF463A" w:rsidRDefault="00EF463A" w:rsidP="00EF463A">
      <w:pPr>
        <w:tabs>
          <w:tab w:val="left" w:pos="2880"/>
        </w:tabs>
        <w:rPr>
          <w:rFonts w:ascii="Arial" w:eastAsia="Calibri" w:hAnsi="Arial" w:cs="Arial"/>
          <w:b/>
          <w:sz w:val="22"/>
          <w:szCs w:val="22"/>
          <w:lang w:val="en-US"/>
        </w:rPr>
      </w:pPr>
      <w:r>
        <w:rPr>
          <w:rFonts w:ascii="Arial" w:eastAsia="Calibri" w:hAnsi="Arial" w:cs="Arial"/>
          <w:b/>
          <w:sz w:val="22"/>
          <w:szCs w:val="22"/>
          <w:lang w:val="en-US"/>
        </w:rPr>
        <w:tab/>
      </w:r>
      <w:r>
        <w:rPr>
          <w:rFonts w:ascii="Arial" w:eastAsia="Calibri" w:hAnsi="Arial" w:cs="Arial"/>
          <w:b/>
          <w:sz w:val="22"/>
          <w:szCs w:val="22"/>
          <w:lang w:val="en-US"/>
        </w:rPr>
        <w:tab/>
      </w:r>
      <w:r>
        <w:rPr>
          <w:rFonts w:ascii="Arial" w:eastAsia="Calibri" w:hAnsi="Arial" w:cs="Arial"/>
          <w:b/>
          <w:sz w:val="22"/>
          <w:szCs w:val="22"/>
          <w:lang w:val="en-US"/>
        </w:rPr>
        <w:tab/>
      </w:r>
      <w:r>
        <w:rPr>
          <w:rFonts w:ascii="Arial" w:eastAsia="Calibri" w:hAnsi="Arial" w:cs="Arial"/>
          <w:b/>
          <w:sz w:val="22"/>
          <w:szCs w:val="22"/>
          <w:lang w:val="en-US"/>
        </w:rPr>
        <w:tab/>
      </w:r>
    </w:p>
    <w:p w:rsidR="00EF463A" w:rsidRDefault="00EF463A" w:rsidP="00EF463A">
      <w:pPr>
        <w:tabs>
          <w:tab w:val="left" w:pos="2880"/>
        </w:tabs>
        <w:rPr>
          <w:rFonts w:ascii="Arial" w:eastAsia="Calibri" w:hAnsi="Arial" w:cs="Arial"/>
          <w:b/>
          <w:sz w:val="22"/>
          <w:szCs w:val="22"/>
          <w:lang w:val="en-US"/>
        </w:rPr>
      </w:pPr>
      <w:r>
        <w:rPr>
          <w:rFonts w:ascii="Arial" w:eastAsia="Calibri" w:hAnsi="Arial" w:cs="Arial"/>
          <w:b/>
          <w:sz w:val="22"/>
          <w:szCs w:val="22"/>
          <w:lang w:val="en-US"/>
        </w:rPr>
        <w:tab/>
      </w:r>
      <w:r>
        <w:rPr>
          <w:rFonts w:ascii="Arial" w:eastAsia="Calibri" w:hAnsi="Arial" w:cs="Arial"/>
          <w:b/>
          <w:sz w:val="22"/>
          <w:szCs w:val="22"/>
          <w:lang w:val="en-US"/>
        </w:rPr>
        <w:tab/>
      </w:r>
      <w:r>
        <w:rPr>
          <w:rFonts w:ascii="Arial" w:eastAsia="Calibri" w:hAnsi="Arial" w:cs="Arial"/>
          <w:b/>
          <w:sz w:val="22"/>
          <w:szCs w:val="22"/>
          <w:lang w:val="en-US"/>
        </w:rPr>
        <w:tab/>
      </w:r>
      <w:r>
        <w:rPr>
          <w:rFonts w:ascii="Arial" w:eastAsia="Calibri" w:hAnsi="Arial" w:cs="Arial"/>
          <w:b/>
          <w:sz w:val="22"/>
          <w:szCs w:val="22"/>
          <w:lang w:val="en-US"/>
        </w:rPr>
        <w:tab/>
      </w:r>
      <w:r w:rsidRPr="00C17900">
        <w:rPr>
          <w:rFonts w:ascii="Arial" w:eastAsia="Calibri" w:hAnsi="Arial" w:cs="Arial"/>
          <w:b/>
          <w:sz w:val="22"/>
          <w:szCs w:val="22"/>
          <w:lang w:val="en-US"/>
        </w:rPr>
        <w:t xml:space="preserve">OAO NK </w:t>
      </w:r>
      <w:proofErr w:type="spellStart"/>
      <w:r w:rsidRPr="00C17900">
        <w:rPr>
          <w:rFonts w:ascii="Arial" w:eastAsia="Calibri" w:hAnsi="Arial" w:cs="Arial"/>
          <w:b/>
          <w:sz w:val="22"/>
          <w:szCs w:val="22"/>
          <w:lang w:val="en-US"/>
        </w:rPr>
        <w:t>RussNeft</w:t>
      </w:r>
      <w:proofErr w:type="spellEnd"/>
      <w:r w:rsidRPr="00C17900">
        <w:rPr>
          <w:rFonts w:ascii="Arial" w:eastAsia="Calibri" w:hAnsi="Arial" w:cs="Arial"/>
          <w:b/>
          <w:sz w:val="22"/>
          <w:szCs w:val="22"/>
          <w:lang w:val="en-US"/>
        </w:rPr>
        <w:t xml:space="preserve"> press-service</w:t>
      </w:r>
    </w:p>
    <w:p w:rsidR="00EF463A"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Tel.: (495) 411-63-24</w:t>
      </w:r>
    </w:p>
    <w:p w:rsidR="00EF463A" w:rsidRPr="00C17900"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Fax: (495) 411-63-19</w:t>
      </w:r>
    </w:p>
    <w:p w:rsidR="00EF463A" w:rsidRPr="00C17900" w:rsidRDefault="00EF463A" w:rsidP="00EF463A">
      <w:pPr>
        <w:ind w:left="5664"/>
        <w:rPr>
          <w:rFonts w:ascii="Arial" w:eastAsia="Calibri" w:hAnsi="Arial" w:cs="Arial"/>
          <w:b/>
          <w:sz w:val="22"/>
          <w:szCs w:val="22"/>
          <w:lang w:val="en-US"/>
        </w:rPr>
      </w:pPr>
      <w:r w:rsidRPr="00C17900">
        <w:rPr>
          <w:rFonts w:ascii="Arial" w:eastAsia="Calibri" w:hAnsi="Arial" w:cs="Arial"/>
          <w:b/>
          <w:sz w:val="22"/>
          <w:szCs w:val="22"/>
          <w:lang w:val="en-US"/>
        </w:rPr>
        <w:t xml:space="preserve">E-mail: </w:t>
      </w:r>
      <w:hyperlink r:id="rId8" w:history="1">
        <w:r w:rsidRPr="00C17900">
          <w:rPr>
            <w:rFonts w:ascii="Arial" w:eastAsia="Calibri" w:hAnsi="Arial" w:cs="Arial"/>
            <w:b/>
            <w:color w:val="0000FF"/>
            <w:sz w:val="22"/>
            <w:szCs w:val="22"/>
            <w:u w:val="single"/>
            <w:lang w:val="en-US"/>
          </w:rPr>
          <w:t>pr@russneft.ru</w:t>
        </w:r>
      </w:hyperlink>
    </w:p>
    <w:p w:rsidR="00B92E27" w:rsidRDefault="00B92E27" w:rsidP="001F6195">
      <w:pPr>
        <w:spacing w:line="360" w:lineRule="auto"/>
        <w:jc w:val="both"/>
        <w:rPr>
          <w:rFonts w:ascii="Arial" w:eastAsia="Calibri" w:hAnsi="Arial" w:cs="Arial"/>
          <w:b/>
          <w:i/>
          <w:sz w:val="22"/>
          <w:szCs w:val="22"/>
          <w:lang w:val="en-US"/>
        </w:rPr>
      </w:pPr>
      <w:r>
        <w:rPr>
          <w:rFonts w:ascii="Arial" w:eastAsia="Calibri" w:hAnsi="Arial" w:cs="Arial"/>
          <w:b/>
          <w:i/>
          <w:sz w:val="22"/>
          <w:szCs w:val="22"/>
          <w:lang w:val="en-US"/>
        </w:rPr>
        <w:t>For reference:</w:t>
      </w:r>
    </w:p>
    <w:p w:rsidR="001416F3" w:rsidRPr="00FD4428" w:rsidRDefault="001416F3" w:rsidP="00FD4428">
      <w:pPr>
        <w:spacing w:line="360" w:lineRule="auto"/>
        <w:jc w:val="both"/>
        <w:rPr>
          <w:rFonts w:ascii="Arial" w:hAnsi="Arial" w:cs="Arial"/>
          <w:b/>
          <w:i/>
          <w:lang w:val="en-US"/>
        </w:rPr>
      </w:pPr>
      <w:r w:rsidRPr="00FD4428">
        <w:rPr>
          <w:rFonts w:ascii="Arial" w:hAnsi="Arial" w:cs="Arial"/>
          <w:b/>
          <w:i/>
          <w:lang w:val="en-US"/>
        </w:rPr>
        <w:t xml:space="preserve">OAO Oil and Gas Company </w:t>
      </w:r>
      <w:proofErr w:type="spellStart"/>
      <w:r w:rsidRPr="00FD4428">
        <w:rPr>
          <w:rFonts w:ascii="Arial" w:hAnsi="Arial" w:cs="Arial"/>
          <w:b/>
          <w:i/>
          <w:lang w:val="en-US"/>
        </w:rPr>
        <w:t>RussNeft</w:t>
      </w:r>
      <w:proofErr w:type="spellEnd"/>
      <w:r w:rsidRPr="00FD4428">
        <w:rPr>
          <w:rFonts w:ascii="Arial" w:hAnsi="Arial" w:cs="Arial"/>
          <w:b/>
          <w:i/>
          <w:lang w:val="en-US"/>
        </w:rPr>
        <w:t xml:space="preserve"> </w:t>
      </w:r>
      <w:r w:rsidRPr="00FD4428">
        <w:rPr>
          <w:rFonts w:ascii="Arial" w:hAnsi="Arial" w:cs="Arial"/>
          <w:i/>
          <w:lang w:val="en-US"/>
        </w:rPr>
        <w:t xml:space="preserve">is </w:t>
      </w:r>
      <w:proofErr w:type="gramStart"/>
      <w:r w:rsidRPr="00FD4428">
        <w:rPr>
          <w:rFonts w:ascii="Arial" w:hAnsi="Arial" w:cs="Arial"/>
          <w:i/>
          <w:lang w:val="en-US"/>
        </w:rPr>
        <w:t>a vertically</w:t>
      </w:r>
      <w:proofErr w:type="gramEnd"/>
      <w:r w:rsidRPr="00FD4428">
        <w:rPr>
          <w:rFonts w:ascii="Arial" w:hAnsi="Arial" w:cs="Arial"/>
          <w:i/>
          <w:lang w:val="en-US"/>
        </w:rPr>
        <w:t xml:space="preserve"> integrated oil holding numbered among top ten oil and gas enterprises of the country. </w:t>
      </w:r>
    </w:p>
    <w:p w:rsidR="001416F3" w:rsidRPr="00FD4428" w:rsidRDefault="001416F3" w:rsidP="00FD4428">
      <w:pPr>
        <w:spacing w:line="360" w:lineRule="auto"/>
        <w:jc w:val="both"/>
        <w:rPr>
          <w:rFonts w:ascii="Arial" w:hAnsi="Arial" w:cs="Arial"/>
          <w:i/>
          <w:lang w:val="en-US"/>
        </w:rPr>
      </w:pPr>
      <w:proofErr w:type="spellStart"/>
      <w:r w:rsidRPr="00FD4428">
        <w:rPr>
          <w:rFonts w:ascii="Arial" w:hAnsi="Arial" w:cs="Arial"/>
          <w:i/>
          <w:lang w:val="en-US"/>
        </w:rPr>
        <w:t>RussNeft’s</w:t>
      </w:r>
      <w:proofErr w:type="spellEnd"/>
      <w:r w:rsidRPr="00FD4428">
        <w:rPr>
          <w:rFonts w:ascii="Arial" w:hAnsi="Arial" w:cs="Arial"/>
          <w:i/>
          <w:lang w:val="en-US"/>
        </w:rPr>
        <w:t xml:space="preserve"> structure encompasses 24 upstream plants in 11 regions of Russia, CIS and Western Africa. The head office of the company is in Moscow. </w:t>
      </w:r>
    </w:p>
    <w:p w:rsidR="00B92E27" w:rsidRPr="00FD4428" w:rsidRDefault="001416F3" w:rsidP="00061622">
      <w:pPr>
        <w:spacing w:line="360" w:lineRule="auto"/>
        <w:jc w:val="both"/>
        <w:rPr>
          <w:rFonts w:ascii="Arial" w:hAnsi="Arial" w:cs="Arial"/>
          <w:b/>
          <w:i/>
          <w:lang w:val="en-US"/>
        </w:rPr>
      </w:pPr>
      <w:r w:rsidRPr="00FD4428">
        <w:rPr>
          <w:rFonts w:ascii="Arial" w:hAnsi="Arial" w:cs="Arial"/>
          <w:i/>
          <w:lang w:val="en-US"/>
        </w:rPr>
        <w:t xml:space="preserve">Oil production output of the Company’s enterprises amounts to 13.6 million tons. Gas production output of the Company’s enterprises amounts to 2.150 billion </w:t>
      </w:r>
      <w:proofErr w:type="spellStart"/>
      <w:r w:rsidRPr="00FD4428">
        <w:rPr>
          <w:rFonts w:ascii="Arial" w:hAnsi="Arial" w:cs="Arial"/>
          <w:i/>
          <w:lang w:val="en-US"/>
        </w:rPr>
        <w:t>cbm</w:t>
      </w:r>
      <w:proofErr w:type="spellEnd"/>
      <w:r w:rsidRPr="00FD4428">
        <w:rPr>
          <w:rFonts w:ascii="Arial" w:hAnsi="Arial" w:cs="Arial"/>
          <w:i/>
          <w:lang w:val="en-US"/>
        </w:rPr>
        <w:t xml:space="preserve">. Net effective pay of </w:t>
      </w:r>
      <w:proofErr w:type="spellStart"/>
      <w:r w:rsidRPr="00FD4428">
        <w:rPr>
          <w:rFonts w:ascii="Arial" w:hAnsi="Arial" w:cs="Arial"/>
          <w:i/>
          <w:lang w:val="en-US"/>
        </w:rPr>
        <w:t>RussNeft</w:t>
      </w:r>
      <w:proofErr w:type="spellEnd"/>
      <w:r w:rsidRPr="00FD4428">
        <w:rPr>
          <w:rFonts w:ascii="Arial" w:hAnsi="Arial" w:cs="Arial"/>
          <w:i/>
          <w:lang w:val="en-US"/>
        </w:rPr>
        <w:t xml:space="preserve"> exceeds 600 million tons. Gas net effective pay amounts to 140 billion </w:t>
      </w:r>
      <w:proofErr w:type="spellStart"/>
      <w:r w:rsidRPr="00FD4428">
        <w:rPr>
          <w:rFonts w:ascii="Arial" w:hAnsi="Arial" w:cs="Arial"/>
          <w:i/>
          <w:lang w:val="en-US"/>
        </w:rPr>
        <w:t>cbm</w:t>
      </w:r>
      <w:proofErr w:type="spellEnd"/>
      <w:r w:rsidRPr="00FD4428">
        <w:rPr>
          <w:rFonts w:ascii="Arial" w:hAnsi="Arial" w:cs="Arial"/>
          <w:i/>
          <w:lang w:val="en-US"/>
        </w:rPr>
        <w:t xml:space="preserve">. The Company’s personnel number more than 17 000 employees. </w:t>
      </w:r>
    </w:p>
    <w:p w:rsidR="00B92E27" w:rsidRPr="00FD4428" w:rsidRDefault="00B92E27" w:rsidP="001416F3">
      <w:pPr>
        <w:jc w:val="both"/>
        <w:rPr>
          <w:rFonts w:ascii="Arial" w:hAnsi="Arial" w:cs="Arial"/>
          <w:i/>
          <w:caps/>
          <w:sz w:val="28"/>
          <w:szCs w:val="28"/>
          <w:lang w:val="en-US"/>
        </w:rPr>
      </w:pPr>
    </w:p>
    <w:p w:rsidR="00B92E27" w:rsidRPr="00FD4428" w:rsidRDefault="00B92E27" w:rsidP="001416F3">
      <w:pPr>
        <w:jc w:val="both"/>
        <w:rPr>
          <w:rFonts w:ascii="Arial" w:hAnsi="Arial" w:cs="Arial"/>
          <w:i/>
          <w:caps/>
          <w:sz w:val="28"/>
          <w:szCs w:val="28"/>
          <w:lang w:val="en-US"/>
        </w:rPr>
      </w:pPr>
    </w:p>
    <w:p w:rsidR="002D6328" w:rsidRPr="00B92E27" w:rsidRDefault="002D6328">
      <w:pPr>
        <w:rPr>
          <w:lang w:val="en-US"/>
        </w:rPr>
      </w:pPr>
    </w:p>
    <w:sectPr w:rsidR="002D6328" w:rsidRPr="00B92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27"/>
    <w:rsid w:val="00001060"/>
    <w:rsid w:val="00010529"/>
    <w:rsid w:val="000241F5"/>
    <w:rsid w:val="00027FA8"/>
    <w:rsid w:val="00034F7B"/>
    <w:rsid w:val="0003575B"/>
    <w:rsid w:val="00041E25"/>
    <w:rsid w:val="000420B6"/>
    <w:rsid w:val="00045B4F"/>
    <w:rsid w:val="0005338D"/>
    <w:rsid w:val="00061622"/>
    <w:rsid w:val="00063CF4"/>
    <w:rsid w:val="00074143"/>
    <w:rsid w:val="000746B4"/>
    <w:rsid w:val="000869CE"/>
    <w:rsid w:val="000979CD"/>
    <w:rsid w:val="000A0158"/>
    <w:rsid w:val="000A753D"/>
    <w:rsid w:val="000B1799"/>
    <w:rsid w:val="000C0A3F"/>
    <w:rsid w:val="000C4C66"/>
    <w:rsid w:val="000C7523"/>
    <w:rsid w:val="000D1E45"/>
    <w:rsid w:val="000F5749"/>
    <w:rsid w:val="00100F88"/>
    <w:rsid w:val="00102B8D"/>
    <w:rsid w:val="0010677B"/>
    <w:rsid w:val="00115E8D"/>
    <w:rsid w:val="00122B10"/>
    <w:rsid w:val="00135E4C"/>
    <w:rsid w:val="001416F3"/>
    <w:rsid w:val="001477E4"/>
    <w:rsid w:val="0015523C"/>
    <w:rsid w:val="00186583"/>
    <w:rsid w:val="00186B60"/>
    <w:rsid w:val="00195E87"/>
    <w:rsid w:val="001A558E"/>
    <w:rsid w:val="001C0C2B"/>
    <w:rsid w:val="001D3428"/>
    <w:rsid w:val="001D5F0F"/>
    <w:rsid w:val="001E259E"/>
    <w:rsid w:val="001E3A0C"/>
    <w:rsid w:val="001F2FC5"/>
    <w:rsid w:val="001F6195"/>
    <w:rsid w:val="001F6901"/>
    <w:rsid w:val="00200481"/>
    <w:rsid w:val="00200D1A"/>
    <w:rsid w:val="00200F21"/>
    <w:rsid w:val="00202BB5"/>
    <w:rsid w:val="00205C8E"/>
    <w:rsid w:val="00205F1E"/>
    <w:rsid w:val="00212B3E"/>
    <w:rsid w:val="0022750C"/>
    <w:rsid w:val="00233500"/>
    <w:rsid w:val="002430BD"/>
    <w:rsid w:val="002479DC"/>
    <w:rsid w:val="00250137"/>
    <w:rsid w:val="00253FB1"/>
    <w:rsid w:val="00256272"/>
    <w:rsid w:val="00256DAE"/>
    <w:rsid w:val="00261E32"/>
    <w:rsid w:val="0026740F"/>
    <w:rsid w:val="002705E1"/>
    <w:rsid w:val="00276549"/>
    <w:rsid w:val="00284DE9"/>
    <w:rsid w:val="00286141"/>
    <w:rsid w:val="002B0ED6"/>
    <w:rsid w:val="002C06E2"/>
    <w:rsid w:val="002C6644"/>
    <w:rsid w:val="002D33D9"/>
    <w:rsid w:val="002D6328"/>
    <w:rsid w:val="002D7BD8"/>
    <w:rsid w:val="002F6F1B"/>
    <w:rsid w:val="00300722"/>
    <w:rsid w:val="00312721"/>
    <w:rsid w:val="003207FE"/>
    <w:rsid w:val="003208D7"/>
    <w:rsid w:val="00340160"/>
    <w:rsid w:val="00346A86"/>
    <w:rsid w:val="00352D5D"/>
    <w:rsid w:val="00362EF0"/>
    <w:rsid w:val="003647E1"/>
    <w:rsid w:val="00371364"/>
    <w:rsid w:val="003717C2"/>
    <w:rsid w:val="00382A4B"/>
    <w:rsid w:val="003A4C35"/>
    <w:rsid w:val="003A6761"/>
    <w:rsid w:val="003B3AA4"/>
    <w:rsid w:val="003C4074"/>
    <w:rsid w:val="003C76C6"/>
    <w:rsid w:val="003E1DFE"/>
    <w:rsid w:val="003F0537"/>
    <w:rsid w:val="003F5E76"/>
    <w:rsid w:val="004162A5"/>
    <w:rsid w:val="00440624"/>
    <w:rsid w:val="004466A7"/>
    <w:rsid w:val="00464956"/>
    <w:rsid w:val="00480CEA"/>
    <w:rsid w:val="0049430A"/>
    <w:rsid w:val="0049691F"/>
    <w:rsid w:val="00497E41"/>
    <w:rsid w:val="004A2630"/>
    <w:rsid w:val="004C3B80"/>
    <w:rsid w:val="004C5274"/>
    <w:rsid w:val="004D25AC"/>
    <w:rsid w:val="004D3F64"/>
    <w:rsid w:val="004E66BF"/>
    <w:rsid w:val="004F69FC"/>
    <w:rsid w:val="004F7F56"/>
    <w:rsid w:val="00507F98"/>
    <w:rsid w:val="0051039D"/>
    <w:rsid w:val="0052002A"/>
    <w:rsid w:val="005248C3"/>
    <w:rsid w:val="0054033D"/>
    <w:rsid w:val="00541120"/>
    <w:rsid w:val="0055185E"/>
    <w:rsid w:val="005661D8"/>
    <w:rsid w:val="00574954"/>
    <w:rsid w:val="00575EC3"/>
    <w:rsid w:val="00580E0C"/>
    <w:rsid w:val="0058127F"/>
    <w:rsid w:val="00585C57"/>
    <w:rsid w:val="0059153B"/>
    <w:rsid w:val="00594053"/>
    <w:rsid w:val="00594A4B"/>
    <w:rsid w:val="00596794"/>
    <w:rsid w:val="005A4D90"/>
    <w:rsid w:val="005A6CEF"/>
    <w:rsid w:val="005B544B"/>
    <w:rsid w:val="005B7BC9"/>
    <w:rsid w:val="005C6E71"/>
    <w:rsid w:val="005D6D5B"/>
    <w:rsid w:val="005E3E16"/>
    <w:rsid w:val="00607A58"/>
    <w:rsid w:val="00610E3C"/>
    <w:rsid w:val="00617878"/>
    <w:rsid w:val="0062081F"/>
    <w:rsid w:val="006209E2"/>
    <w:rsid w:val="00622795"/>
    <w:rsid w:val="0063028C"/>
    <w:rsid w:val="00637763"/>
    <w:rsid w:val="0064381A"/>
    <w:rsid w:val="00645C7A"/>
    <w:rsid w:val="006467FD"/>
    <w:rsid w:val="00647868"/>
    <w:rsid w:val="00650CC4"/>
    <w:rsid w:val="00652E98"/>
    <w:rsid w:val="00676DA4"/>
    <w:rsid w:val="00680189"/>
    <w:rsid w:val="0068285C"/>
    <w:rsid w:val="00694669"/>
    <w:rsid w:val="006C3348"/>
    <w:rsid w:val="006E4406"/>
    <w:rsid w:val="006E4E35"/>
    <w:rsid w:val="0070349A"/>
    <w:rsid w:val="00704403"/>
    <w:rsid w:val="0072541D"/>
    <w:rsid w:val="0073089B"/>
    <w:rsid w:val="00736221"/>
    <w:rsid w:val="007545D6"/>
    <w:rsid w:val="00763E04"/>
    <w:rsid w:val="00766F65"/>
    <w:rsid w:val="00771BA9"/>
    <w:rsid w:val="0077220C"/>
    <w:rsid w:val="00784197"/>
    <w:rsid w:val="00792A1E"/>
    <w:rsid w:val="007A7565"/>
    <w:rsid w:val="007B3E53"/>
    <w:rsid w:val="007B6030"/>
    <w:rsid w:val="007C52AC"/>
    <w:rsid w:val="007C584A"/>
    <w:rsid w:val="007D2BD1"/>
    <w:rsid w:val="007F0155"/>
    <w:rsid w:val="007F384B"/>
    <w:rsid w:val="007F7206"/>
    <w:rsid w:val="00807DC7"/>
    <w:rsid w:val="008114AC"/>
    <w:rsid w:val="00813286"/>
    <w:rsid w:val="00813C12"/>
    <w:rsid w:val="008158E8"/>
    <w:rsid w:val="00821576"/>
    <w:rsid w:val="00831D26"/>
    <w:rsid w:val="00837787"/>
    <w:rsid w:val="00855186"/>
    <w:rsid w:val="00855582"/>
    <w:rsid w:val="00871C63"/>
    <w:rsid w:val="00871DF4"/>
    <w:rsid w:val="00873A41"/>
    <w:rsid w:val="00875D61"/>
    <w:rsid w:val="00880DC9"/>
    <w:rsid w:val="008A0820"/>
    <w:rsid w:val="008A42C3"/>
    <w:rsid w:val="008D4615"/>
    <w:rsid w:val="008E1A0B"/>
    <w:rsid w:val="008E1B79"/>
    <w:rsid w:val="008E4612"/>
    <w:rsid w:val="009238E7"/>
    <w:rsid w:val="00926839"/>
    <w:rsid w:val="00936310"/>
    <w:rsid w:val="00950751"/>
    <w:rsid w:val="009605B9"/>
    <w:rsid w:val="0097512E"/>
    <w:rsid w:val="009767F9"/>
    <w:rsid w:val="009867F1"/>
    <w:rsid w:val="009A19CD"/>
    <w:rsid w:val="009D0DCA"/>
    <w:rsid w:val="009D3D83"/>
    <w:rsid w:val="009E1CD9"/>
    <w:rsid w:val="009E5ACD"/>
    <w:rsid w:val="009F5ECF"/>
    <w:rsid w:val="00A01E0A"/>
    <w:rsid w:val="00A101E3"/>
    <w:rsid w:val="00A1476C"/>
    <w:rsid w:val="00A24DA7"/>
    <w:rsid w:val="00A43B22"/>
    <w:rsid w:val="00A46926"/>
    <w:rsid w:val="00A51939"/>
    <w:rsid w:val="00A5605C"/>
    <w:rsid w:val="00A63593"/>
    <w:rsid w:val="00A74F0B"/>
    <w:rsid w:val="00A80887"/>
    <w:rsid w:val="00AA18C1"/>
    <w:rsid w:val="00AB363D"/>
    <w:rsid w:val="00AB54F1"/>
    <w:rsid w:val="00AD1818"/>
    <w:rsid w:val="00AD1E44"/>
    <w:rsid w:val="00AE0FE7"/>
    <w:rsid w:val="00AF2F1D"/>
    <w:rsid w:val="00AF6894"/>
    <w:rsid w:val="00B00E55"/>
    <w:rsid w:val="00B016E3"/>
    <w:rsid w:val="00B12B3D"/>
    <w:rsid w:val="00B25242"/>
    <w:rsid w:val="00B263C3"/>
    <w:rsid w:val="00B32982"/>
    <w:rsid w:val="00B345E4"/>
    <w:rsid w:val="00B40F64"/>
    <w:rsid w:val="00B442AB"/>
    <w:rsid w:val="00B444E0"/>
    <w:rsid w:val="00B519F4"/>
    <w:rsid w:val="00B54819"/>
    <w:rsid w:val="00B752D0"/>
    <w:rsid w:val="00B7644B"/>
    <w:rsid w:val="00B76451"/>
    <w:rsid w:val="00B84AF5"/>
    <w:rsid w:val="00B84DF5"/>
    <w:rsid w:val="00B90124"/>
    <w:rsid w:val="00B90C98"/>
    <w:rsid w:val="00B92E27"/>
    <w:rsid w:val="00B978D1"/>
    <w:rsid w:val="00BB1F2E"/>
    <w:rsid w:val="00BB56C3"/>
    <w:rsid w:val="00BC5002"/>
    <w:rsid w:val="00BD26FE"/>
    <w:rsid w:val="00BD2F5F"/>
    <w:rsid w:val="00BE639B"/>
    <w:rsid w:val="00BF6891"/>
    <w:rsid w:val="00C3056E"/>
    <w:rsid w:val="00C36F58"/>
    <w:rsid w:val="00C5473F"/>
    <w:rsid w:val="00C618DF"/>
    <w:rsid w:val="00C62C94"/>
    <w:rsid w:val="00C748F9"/>
    <w:rsid w:val="00C77296"/>
    <w:rsid w:val="00C85134"/>
    <w:rsid w:val="00C908E3"/>
    <w:rsid w:val="00C91783"/>
    <w:rsid w:val="00C92A29"/>
    <w:rsid w:val="00C94A77"/>
    <w:rsid w:val="00C95F39"/>
    <w:rsid w:val="00CA0496"/>
    <w:rsid w:val="00CB5BD4"/>
    <w:rsid w:val="00CB6465"/>
    <w:rsid w:val="00CC291E"/>
    <w:rsid w:val="00CC6F64"/>
    <w:rsid w:val="00CD6B9E"/>
    <w:rsid w:val="00D00531"/>
    <w:rsid w:val="00D20D1A"/>
    <w:rsid w:val="00D21F27"/>
    <w:rsid w:val="00D41D31"/>
    <w:rsid w:val="00D51AC0"/>
    <w:rsid w:val="00D52FFA"/>
    <w:rsid w:val="00D56344"/>
    <w:rsid w:val="00D6645E"/>
    <w:rsid w:val="00D702EC"/>
    <w:rsid w:val="00D77B9A"/>
    <w:rsid w:val="00D838C7"/>
    <w:rsid w:val="00D90E3A"/>
    <w:rsid w:val="00D96A2E"/>
    <w:rsid w:val="00DA1796"/>
    <w:rsid w:val="00DC07C9"/>
    <w:rsid w:val="00DC397D"/>
    <w:rsid w:val="00DC533A"/>
    <w:rsid w:val="00DE3FF7"/>
    <w:rsid w:val="00DE7CC3"/>
    <w:rsid w:val="00E05CAB"/>
    <w:rsid w:val="00E22AA1"/>
    <w:rsid w:val="00E24BC0"/>
    <w:rsid w:val="00E402E3"/>
    <w:rsid w:val="00E46127"/>
    <w:rsid w:val="00E535BC"/>
    <w:rsid w:val="00E601C5"/>
    <w:rsid w:val="00E6344A"/>
    <w:rsid w:val="00E65D2A"/>
    <w:rsid w:val="00E70AD7"/>
    <w:rsid w:val="00E717DD"/>
    <w:rsid w:val="00E73896"/>
    <w:rsid w:val="00E84C86"/>
    <w:rsid w:val="00E92FF6"/>
    <w:rsid w:val="00EA3DDB"/>
    <w:rsid w:val="00EB10D5"/>
    <w:rsid w:val="00EB1CE2"/>
    <w:rsid w:val="00EC1E83"/>
    <w:rsid w:val="00EE14C7"/>
    <w:rsid w:val="00EE2EA6"/>
    <w:rsid w:val="00EE782B"/>
    <w:rsid w:val="00EF463A"/>
    <w:rsid w:val="00F00281"/>
    <w:rsid w:val="00F17841"/>
    <w:rsid w:val="00F21478"/>
    <w:rsid w:val="00F31DEF"/>
    <w:rsid w:val="00F3477C"/>
    <w:rsid w:val="00F42388"/>
    <w:rsid w:val="00F50263"/>
    <w:rsid w:val="00F50D4F"/>
    <w:rsid w:val="00F52231"/>
    <w:rsid w:val="00F62518"/>
    <w:rsid w:val="00F65417"/>
    <w:rsid w:val="00F75A0F"/>
    <w:rsid w:val="00F8598F"/>
    <w:rsid w:val="00F901B9"/>
    <w:rsid w:val="00F95460"/>
    <w:rsid w:val="00FA0611"/>
    <w:rsid w:val="00FB34CA"/>
    <w:rsid w:val="00FB3FA1"/>
    <w:rsid w:val="00FB5D2E"/>
    <w:rsid w:val="00FC0E2A"/>
    <w:rsid w:val="00FC4EEB"/>
    <w:rsid w:val="00FC5798"/>
    <w:rsid w:val="00FD4428"/>
    <w:rsid w:val="00FD5368"/>
    <w:rsid w:val="00FE0871"/>
    <w:rsid w:val="00FE0D56"/>
    <w:rsid w:val="00FF2356"/>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Normal">
    <w:name w:val="Normal"/>
    <w:rsid w:val="00F17841"/>
    <w:pPr>
      <w:spacing w:before="100" w:after="100" w:line="240" w:lineRule="auto"/>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Normal">
    <w:name w:val="Normal"/>
    <w:rsid w:val="00F17841"/>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470308">
      <w:bodyDiv w:val="1"/>
      <w:marLeft w:val="0"/>
      <w:marRight w:val="0"/>
      <w:marTop w:val="0"/>
      <w:marBottom w:val="0"/>
      <w:divBdr>
        <w:top w:val="none" w:sz="0" w:space="0" w:color="auto"/>
        <w:left w:val="none" w:sz="0" w:space="0" w:color="auto"/>
        <w:bottom w:val="none" w:sz="0" w:space="0" w:color="auto"/>
        <w:right w:val="none" w:sz="0" w:space="0" w:color="auto"/>
      </w:divBdr>
      <w:divsChild>
        <w:div w:id="22992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ussneft.ru" TargetMode="Externa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Кузнецова Галина Сергеевна</cp:lastModifiedBy>
  <cp:revision>2</cp:revision>
  <dcterms:created xsi:type="dcterms:W3CDTF">2012-06-28T09:14:00Z</dcterms:created>
  <dcterms:modified xsi:type="dcterms:W3CDTF">2012-06-28T09:14:00Z</dcterms:modified>
</cp:coreProperties>
</file>