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531897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1D036C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="001D036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,</w:t>
            </w:r>
          </w:p>
          <w:p w:rsidR="00D671E9" w:rsidRPr="00323F7F" w:rsidRDefault="00D671E9" w:rsidP="001D036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0C619E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July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9E079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  <w:r w:rsidR="004D768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9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142E1B" w:rsidRDefault="006258A2" w:rsidP="004D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PJSC “</w:t>
      </w:r>
      <w:proofErr w:type="spellStart"/>
      <w:r w:rsidR="004D768C" w:rsidRPr="004D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”</w:t>
      </w:r>
      <w:r w:rsidR="004D768C" w:rsidRPr="004D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</w:t>
      </w:r>
      <w:r w:rsidR="004D768C" w:rsidRPr="004D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eplenishes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F</w:t>
      </w:r>
      <w:r w:rsidR="004D768C" w:rsidRPr="004D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orests of Western Siberia</w:t>
      </w:r>
    </w:p>
    <w:p w:rsidR="000C619E" w:rsidRDefault="000C619E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4D768C" w:rsidRPr="004D768C" w:rsidRDefault="004D768C" w:rsidP="004D7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2022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"</w:t>
      </w:r>
      <w:proofErr w:type="spellStart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" increased the volume of reforestation work</w:t>
      </w:r>
      <w:r w:rsidR="008F51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8F5106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by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another 44 </w:t>
      </w:r>
      <w:r w:rsidR="008F5106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ha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. Thus, in three years, the planting of new trees covered an area of ​​442 </w:t>
      </w:r>
      <w:r w:rsidR="008F5106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ha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with more than 1,700,000 seedlings planted.</w:t>
      </w:r>
    </w:p>
    <w:p w:rsidR="004D768C" w:rsidRPr="004D768C" w:rsidRDefault="004D768C" w:rsidP="004D7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lastRenderedPageBreak/>
        <w:t xml:space="preserve">This year, the Company has planted more than 162,000 seedlings. When reforesting, </w:t>
      </w:r>
      <w:r w:rsidR="00F10DE8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“</w:t>
      </w:r>
      <w:proofErr w:type="spellStart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="00F10DE8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uses improved and varietal seeds of forest plants adapted to the regional characteristics of the planting area. For the restoration of forests in Western Siberia, as a rule, pine seedlings </w:t>
      </w:r>
      <w:proofErr w:type="gramStart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are used</w:t>
      </w:r>
      <w:proofErr w:type="gramEnd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, previously grown in nurseries to a height of 12-20 cm.</w:t>
      </w:r>
    </w:p>
    <w:p w:rsidR="004D768C" w:rsidRPr="004D768C" w:rsidRDefault="004D768C" w:rsidP="004D7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reforestation program </w:t>
      </w:r>
      <w:proofErr w:type="gramStart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is being implemented</w:t>
      </w:r>
      <w:proofErr w:type="gramEnd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on the territories allocated by the </w:t>
      </w:r>
      <w:proofErr w:type="spellStart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forestries</w:t>
      </w:r>
      <w:proofErr w:type="spellEnd"/>
      <w:r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to compensate for cutting down at infrastructure construction sites for oil production and seismic exploration.</w:t>
      </w:r>
    </w:p>
    <w:p w:rsidR="002766F2" w:rsidRPr="008B4210" w:rsidRDefault="00FD464E" w:rsidP="004D7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“</w:t>
      </w:r>
      <w:proofErr w:type="spellStart"/>
      <w:r w:rsidR="004D768C"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="004D768C" w:rsidRPr="004D768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pays close attention to compliance with environmental legislation and prevention of negative impact of production activities on the environment.</w:t>
      </w:r>
    </w:p>
    <w:p w:rsidR="00112235" w:rsidRDefault="00112235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Pr="00224701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0C619E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F330A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8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1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86C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2E1B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036C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072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701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68C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897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0788E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8A2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11D7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106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7B1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79A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3982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0DE8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64E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2022-07-29T15:07:00Z</dcterms:created>
  <dcterms:modified xsi:type="dcterms:W3CDTF">2022-07-29T15:07:00Z</dcterms:modified>
</cp:coreProperties>
</file>