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0F" w:rsidRPr="00C158F7" w:rsidRDefault="00793E0F" w:rsidP="00A04296">
      <w:pPr>
        <w:spacing w:line="264" w:lineRule="auto"/>
        <w:jc w:val="center"/>
        <w:rPr>
          <w:rFonts w:ascii="Times New Roman" w:hAnsi="Times New Roman" w:cs="Times New Roman"/>
          <w:b/>
        </w:rPr>
      </w:pPr>
      <w:r w:rsidRPr="00C158F7">
        <w:rPr>
          <w:rFonts w:ascii="Times New Roman" w:hAnsi="Times New Roman" w:cs="Times New Roman"/>
          <w:b/>
        </w:rPr>
        <w:t>СООБЩЕНИЕ</w:t>
      </w:r>
    </w:p>
    <w:p w:rsidR="00793E0F" w:rsidRPr="00C158F7" w:rsidRDefault="00793E0F" w:rsidP="00A04296">
      <w:pPr>
        <w:spacing w:line="264" w:lineRule="auto"/>
        <w:jc w:val="center"/>
        <w:rPr>
          <w:rFonts w:ascii="Times New Roman" w:hAnsi="Times New Roman" w:cs="Times New Roman"/>
          <w:b/>
        </w:rPr>
      </w:pPr>
      <w:r w:rsidRPr="00C158F7">
        <w:rPr>
          <w:rFonts w:ascii="Times New Roman" w:hAnsi="Times New Roman" w:cs="Times New Roman"/>
          <w:b/>
        </w:rPr>
        <w:t>о проведении годового заседания общего собрания акционеров</w:t>
      </w:r>
    </w:p>
    <w:p w:rsidR="00793E0F" w:rsidRPr="00C158F7" w:rsidRDefault="00793E0F" w:rsidP="00A04296">
      <w:pPr>
        <w:spacing w:line="264" w:lineRule="auto"/>
        <w:jc w:val="center"/>
        <w:rPr>
          <w:rFonts w:ascii="Times New Roman" w:hAnsi="Times New Roman" w:cs="Times New Roman"/>
          <w:b/>
        </w:rPr>
      </w:pPr>
      <w:r w:rsidRPr="00C158F7">
        <w:rPr>
          <w:rFonts w:ascii="Times New Roman" w:hAnsi="Times New Roman" w:cs="Times New Roman"/>
          <w:b/>
        </w:rPr>
        <w:t>Публичного акционерного общества Нефтегазовая компания «РуссНефть»</w:t>
      </w:r>
    </w:p>
    <w:p w:rsidR="00793E0F" w:rsidRPr="00C158F7" w:rsidRDefault="00793E0F" w:rsidP="00A04296">
      <w:pPr>
        <w:spacing w:line="264" w:lineRule="auto"/>
        <w:jc w:val="center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(место нахождения ПАО НК «РуссНефть»: Российская Федерация, г. Москва)</w:t>
      </w:r>
    </w:p>
    <w:p w:rsidR="00793E0F" w:rsidRPr="00C158F7" w:rsidRDefault="00793E0F" w:rsidP="00C158F7">
      <w:pPr>
        <w:shd w:val="clear" w:color="auto" w:fill="FFFFFF"/>
        <w:spacing w:line="264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793E0F" w:rsidRPr="00C158F7" w:rsidRDefault="00793E0F" w:rsidP="00C158F7">
      <w:pPr>
        <w:shd w:val="clear" w:color="auto" w:fill="FFFFFF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В соответствии с решением Совета директоров ПАО НК «РуссНефть» от 23.05.2025 (протокол № </w:t>
      </w:r>
      <w:r w:rsidR="00A04296">
        <w:rPr>
          <w:rFonts w:ascii="Times New Roman" w:hAnsi="Times New Roman" w:cs="Times New Roman"/>
        </w:rPr>
        <w:t>27</w:t>
      </w:r>
      <w:r w:rsidRPr="00C158F7">
        <w:rPr>
          <w:rFonts w:ascii="Times New Roman" w:hAnsi="Times New Roman" w:cs="Times New Roman"/>
        </w:rPr>
        <w:t xml:space="preserve">) </w:t>
      </w:r>
      <w:r w:rsidRPr="00C158F7">
        <w:rPr>
          <w:rFonts w:ascii="Times New Roman" w:hAnsi="Times New Roman" w:cs="Times New Roman"/>
          <w:b/>
        </w:rPr>
        <w:t xml:space="preserve">27 июня 2025 года в 13 часов 00 минут </w:t>
      </w:r>
      <w:r w:rsidRPr="00C158F7">
        <w:rPr>
          <w:rFonts w:ascii="Times New Roman" w:hAnsi="Times New Roman" w:cs="Times New Roman"/>
        </w:rPr>
        <w:t>по адресу:</w:t>
      </w:r>
      <w:r w:rsidRPr="00C158F7">
        <w:rPr>
          <w:rFonts w:ascii="Times New Roman" w:hAnsi="Times New Roman" w:cs="Times New Roman"/>
          <w:b/>
        </w:rPr>
        <w:t xml:space="preserve"> </w:t>
      </w:r>
      <w:r w:rsidRPr="00C158F7">
        <w:rPr>
          <w:rFonts w:ascii="Times New Roman" w:hAnsi="Times New Roman" w:cs="Times New Roman"/>
        </w:rPr>
        <w:t xml:space="preserve">г.Москва, Зеленоград, Центральная пл., д. 1, ГАУК г.Москвы «КЦ «Зеленоград», состоится годовое заседание общего собрания акционеров ПАО НК «РуссНефть», голосование на котором совмещается с заочным голосованием. </w:t>
      </w:r>
    </w:p>
    <w:p w:rsidR="00793E0F" w:rsidRPr="00C158F7" w:rsidRDefault="00793E0F" w:rsidP="00C158F7">
      <w:pPr>
        <w:shd w:val="clear" w:color="auto" w:fill="FFFFFF"/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Повестка дня годового заседания общего собрания акционеров ПАО НК «РуссНефть»:</w:t>
      </w:r>
    </w:p>
    <w:p w:rsidR="00793E0F" w:rsidRPr="00C158F7" w:rsidRDefault="00793E0F" w:rsidP="00C158F7">
      <w:pPr>
        <w:tabs>
          <w:tab w:val="left" w:pos="0"/>
          <w:tab w:val="left" w:pos="3960"/>
          <w:tab w:val="left" w:pos="630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1. Об утверждении годового отчета ПАО НК «РуссНефть» за 2024 год.</w:t>
      </w:r>
    </w:p>
    <w:p w:rsidR="00793E0F" w:rsidRPr="00C158F7" w:rsidRDefault="00793E0F" w:rsidP="00C158F7">
      <w:pPr>
        <w:tabs>
          <w:tab w:val="left" w:pos="0"/>
          <w:tab w:val="left" w:pos="3960"/>
          <w:tab w:val="left" w:pos="630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2. Об утверждении годовой бухгалтерской (финансовой) отчетности ПАО НК «РуссНефть» за 2024 год.</w:t>
      </w:r>
    </w:p>
    <w:p w:rsidR="00793E0F" w:rsidRPr="00C158F7" w:rsidRDefault="00793E0F" w:rsidP="00C158F7">
      <w:pPr>
        <w:tabs>
          <w:tab w:val="left" w:pos="0"/>
          <w:tab w:val="left" w:pos="3960"/>
          <w:tab w:val="left" w:pos="630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3. О распределении прибыли по итогам 2024 года, в том числе выплате дивидендов по акциям ПАО НК «РуссНефть».</w:t>
      </w:r>
    </w:p>
    <w:p w:rsidR="00793E0F" w:rsidRPr="00C158F7" w:rsidRDefault="00793E0F" w:rsidP="00C158F7">
      <w:pPr>
        <w:tabs>
          <w:tab w:val="left" w:pos="0"/>
          <w:tab w:val="left" w:pos="3960"/>
          <w:tab w:val="left" w:pos="630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4. Об избрании членов Совета директоров ПАО НК «РуссНефть».</w:t>
      </w:r>
    </w:p>
    <w:p w:rsidR="00793E0F" w:rsidRPr="00C158F7" w:rsidRDefault="00793E0F" w:rsidP="00C158F7">
      <w:pPr>
        <w:tabs>
          <w:tab w:val="left" w:pos="0"/>
          <w:tab w:val="left" w:pos="3960"/>
          <w:tab w:val="left" w:pos="630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5. Об избрании членов Ревизионной комиссии ПАО НК «РуссНефть».</w:t>
      </w:r>
    </w:p>
    <w:p w:rsidR="00793E0F" w:rsidRPr="00C158F7" w:rsidRDefault="00793E0F" w:rsidP="00C158F7">
      <w:pPr>
        <w:tabs>
          <w:tab w:val="left" w:pos="0"/>
          <w:tab w:val="left" w:pos="3960"/>
          <w:tab w:val="left" w:pos="630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6. О назначении аудиторской организации ПАО НК «РуссНефть».</w:t>
      </w:r>
    </w:p>
    <w:p w:rsidR="00793E0F" w:rsidRPr="00C158F7" w:rsidRDefault="00793E0F" w:rsidP="00C158F7">
      <w:p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 xml:space="preserve">7. Об установлении размеров вознаграждения членам Совета директоров ПАО НК «РуссНефть» и компенсации расходов, связанных с исполнением обязанностей членов Совета директоров ПАО НК «РуссНефть». </w:t>
      </w:r>
    </w:p>
    <w:p w:rsidR="00793E0F" w:rsidRPr="00C158F7" w:rsidRDefault="00793E0F" w:rsidP="00C158F7">
      <w:pPr>
        <w:tabs>
          <w:tab w:val="left" w:pos="0"/>
        </w:tabs>
        <w:jc w:val="both"/>
        <w:rPr>
          <w:rFonts w:ascii="Times New Roman" w:hAnsi="Times New Roman" w:cs="Times New Roman"/>
          <w:i/>
        </w:rPr>
      </w:pPr>
      <w:r w:rsidRPr="00C158F7">
        <w:rPr>
          <w:rFonts w:ascii="Times New Roman" w:hAnsi="Times New Roman" w:cs="Times New Roman"/>
          <w:i/>
        </w:rPr>
        <w:t>8. Об одобрении сделок, в совершении которых имеется заинтересованность.</w:t>
      </w:r>
    </w:p>
    <w:p w:rsidR="00793E0F" w:rsidRPr="00C158F7" w:rsidRDefault="00793E0F" w:rsidP="00C158F7">
      <w:pPr>
        <w:spacing w:line="264" w:lineRule="auto"/>
        <w:ind w:firstLine="567"/>
        <w:jc w:val="both"/>
        <w:rPr>
          <w:rFonts w:ascii="Times New Roman" w:hAnsi="Times New Roman" w:cs="Times New Roman"/>
        </w:rPr>
      </w:pPr>
    </w:p>
    <w:p w:rsidR="00793E0F" w:rsidRPr="00C158F7" w:rsidRDefault="00793E0F" w:rsidP="00C158F7">
      <w:pPr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Дата, на которую определяются (фиксируются) лица, имеющие право голоса при принятии решений общим собранием акционеров ПАО НК «РуссНефть», - 03 июня 2025 года.</w:t>
      </w:r>
    </w:p>
    <w:p w:rsidR="00793E0F" w:rsidRPr="00C158F7" w:rsidRDefault="00793E0F" w:rsidP="00C158F7">
      <w:pPr>
        <w:pStyle w:val="25"/>
        <w:spacing w:after="0" w:line="264" w:lineRule="auto"/>
        <w:ind w:firstLine="567"/>
        <w:rPr>
          <w:color w:val="000000"/>
          <w:sz w:val="24"/>
          <w:szCs w:val="24"/>
        </w:rPr>
      </w:pPr>
      <w:r w:rsidRPr="00C158F7">
        <w:rPr>
          <w:color w:val="000000"/>
          <w:sz w:val="24"/>
          <w:szCs w:val="24"/>
        </w:rPr>
        <w:t>Время начала регистрации лиц, участвующих в годовом заседании общего собрания акционеров: 12 часов 00 минут.</w:t>
      </w:r>
    </w:p>
    <w:p w:rsidR="00793E0F" w:rsidRPr="00C158F7" w:rsidRDefault="00793E0F" w:rsidP="00C158F7">
      <w:pPr>
        <w:pStyle w:val="25"/>
        <w:spacing w:after="0" w:line="240" w:lineRule="auto"/>
        <w:ind w:firstLine="567"/>
        <w:rPr>
          <w:sz w:val="24"/>
          <w:szCs w:val="24"/>
        </w:rPr>
      </w:pPr>
      <w:r w:rsidRPr="00C158F7">
        <w:rPr>
          <w:sz w:val="24"/>
          <w:szCs w:val="24"/>
        </w:rPr>
        <w:t xml:space="preserve">При себе необходимо иметь паспорт или иной документ, удостоверяющий личность, а для представителя акционера – также доверенность на право участия в годовом заседании собрания акционеров и (или) документы, подтверждающие его право действовать от имени акционера без доверенности. </w:t>
      </w:r>
    </w:p>
    <w:p w:rsidR="00793E0F" w:rsidRPr="00C158F7" w:rsidRDefault="00793E0F" w:rsidP="00C158F7">
      <w:pPr>
        <w:pStyle w:val="25"/>
        <w:spacing w:after="0" w:line="240" w:lineRule="auto"/>
        <w:ind w:firstLine="567"/>
        <w:rPr>
          <w:sz w:val="24"/>
          <w:szCs w:val="24"/>
        </w:rPr>
      </w:pPr>
      <w:r w:rsidRPr="00C158F7">
        <w:rPr>
          <w:bCs/>
          <w:sz w:val="24"/>
          <w:szCs w:val="24"/>
        </w:rPr>
        <w:t>Лица, имеющие право голоса при принятии решений общим собранием акционеров (далее – акционеры), могут реализовать свое право на участие в годовом заседании общего собрания акционеров путем направления по почте (или предоставления лично) заполненных бюллетеней для голосования по адресу:</w:t>
      </w:r>
      <w:r w:rsidRPr="00C158F7">
        <w:rPr>
          <w:sz w:val="24"/>
          <w:szCs w:val="24"/>
        </w:rPr>
        <w:t xml:space="preserve"> 107045, г. Москва, ул. Сретенка, д. 12, регистратор АО «Сервис-Реестр».</w:t>
      </w:r>
    </w:p>
    <w:p w:rsidR="00793E0F" w:rsidRPr="00C158F7" w:rsidRDefault="00793E0F" w:rsidP="00C158F7">
      <w:pPr>
        <w:pStyle w:val="25"/>
        <w:spacing w:after="0" w:line="264" w:lineRule="auto"/>
        <w:ind w:firstLine="567"/>
        <w:rPr>
          <w:sz w:val="24"/>
          <w:szCs w:val="24"/>
        </w:rPr>
      </w:pPr>
      <w:r w:rsidRPr="00C158F7">
        <w:rPr>
          <w:sz w:val="24"/>
          <w:szCs w:val="24"/>
        </w:rPr>
        <w:t xml:space="preserve">Дата окончания приема бюллетеней для голосования – 24 июня 2025 года. </w:t>
      </w:r>
    </w:p>
    <w:p w:rsidR="00793E0F" w:rsidRPr="00C158F7" w:rsidRDefault="00793E0F" w:rsidP="00C158F7">
      <w:pPr>
        <w:pStyle w:val="25"/>
        <w:spacing w:after="0" w:line="264" w:lineRule="auto"/>
        <w:ind w:firstLine="567"/>
        <w:rPr>
          <w:color w:val="000000"/>
          <w:sz w:val="24"/>
          <w:szCs w:val="24"/>
        </w:rPr>
      </w:pPr>
      <w:r w:rsidRPr="00C158F7">
        <w:rPr>
          <w:color w:val="000000"/>
          <w:sz w:val="24"/>
          <w:szCs w:val="24"/>
        </w:rPr>
        <w:t xml:space="preserve">Принявшими участие в </w:t>
      </w:r>
      <w:r w:rsidRPr="00C158F7">
        <w:rPr>
          <w:sz w:val="24"/>
          <w:szCs w:val="24"/>
        </w:rPr>
        <w:t>годовом заседании общего собрания акционеров ПАО НК «РуссНефть» считаются акционеры, зарегистрировавшиеся для участия в нем, а также акционеры, бюллетени которых получены не позднее двух дней до даты проведения годового заседания общего собрания акционеров ПАО НК «РуссНефть», и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не позднее двух дней до даты проведения годового заседания общего собрания акционеров ПАО НК «РуссНефть», т.е. не позднее 24 июня 2025 года.</w:t>
      </w:r>
    </w:p>
    <w:p w:rsidR="00793E0F" w:rsidRPr="00C158F7" w:rsidRDefault="00793E0F" w:rsidP="00C158F7">
      <w:pPr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 xml:space="preserve">Также акционерам предоставляется возможность электронного голосования путем заполнения </w:t>
      </w:r>
      <w:r w:rsidRPr="00C158F7">
        <w:rPr>
          <w:rFonts w:ascii="Times New Roman" w:hAnsi="Times New Roman" w:cs="Times New Roman"/>
          <w:bCs/>
        </w:rPr>
        <w:t xml:space="preserve">и направления </w:t>
      </w:r>
      <w:r w:rsidRPr="00C158F7">
        <w:rPr>
          <w:rFonts w:ascii="Times New Roman" w:hAnsi="Times New Roman" w:cs="Times New Roman"/>
        </w:rPr>
        <w:t xml:space="preserve">электронной формы бюллетеней для голосования в </w:t>
      </w:r>
      <w:r w:rsidRPr="00C158F7">
        <w:rPr>
          <w:rFonts w:ascii="Times New Roman" w:hAnsi="Times New Roman" w:cs="Times New Roman"/>
        </w:rPr>
        <w:lastRenderedPageBreak/>
        <w:t xml:space="preserve">информационно-телекоммуникационной сети «Интернет» на сайте регистратора ПАО НК «РуссНефть» </w:t>
      </w:r>
      <w:hyperlink r:id="rId8" w:history="1">
        <w:r w:rsidRPr="00C158F7">
          <w:rPr>
            <w:rStyle w:val="a3"/>
            <w:rFonts w:ascii="Times New Roman" w:hAnsi="Times New Roman" w:cs="Times New Roman"/>
            <w:lang w:val="en-US"/>
          </w:rPr>
          <w:t>www</w:t>
        </w:r>
        <w:r w:rsidRPr="00C158F7">
          <w:rPr>
            <w:rStyle w:val="a3"/>
            <w:rFonts w:ascii="Times New Roman" w:hAnsi="Times New Roman" w:cs="Times New Roman"/>
          </w:rPr>
          <w:t>.</w:t>
        </w:r>
        <w:r w:rsidRPr="00C158F7">
          <w:rPr>
            <w:rStyle w:val="a3"/>
            <w:rFonts w:ascii="Times New Roman" w:hAnsi="Times New Roman" w:cs="Times New Roman"/>
            <w:lang w:val="en-US"/>
          </w:rPr>
          <w:t>servis</w:t>
        </w:r>
        <w:r w:rsidRPr="00C158F7">
          <w:rPr>
            <w:rStyle w:val="a3"/>
            <w:rFonts w:ascii="Times New Roman" w:hAnsi="Times New Roman" w:cs="Times New Roman"/>
          </w:rPr>
          <w:t>-</w:t>
        </w:r>
        <w:r w:rsidRPr="00C158F7">
          <w:rPr>
            <w:rStyle w:val="a3"/>
            <w:rFonts w:ascii="Times New Roman" w:hAnsi="Times New Roman" w:cs="Times New Roman"/>
            <w:lang w:val="en-US"/>
          </w:rPr>
          <w:t>reestr</w:t>
        </w:r>
        <w:r w:rsidRPr="00C158F7">
          <w:rPr>
            <w:rStyle w:val="a3"/>
            <w:rFonts w:ascii="Times New Roman" w:hAnsi="Times New Roman" w:cs="Times New Roman"/>
          </w:rPr>
          <w:t>.</w:t>
        </w:r>
        <w:r w:rsidRPr="00C158F7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Pr="00C158F7">
        <w:rPr>
          <w:rFonts w:ascii="Times New Roman" w:hAnsi="Times New Roman" w:cs="Times New Roman"/>
        </w:rPr>
        <w:t xml:space="preserve"> в Личном кабинете акционера </w:t>
      </w:r>
    </w:p>
    <w:p w:rsidR="00793E0F" w:rsidRPr="00C158F7" w:rsidRDefault="00A4463C" w:rsidP="00C158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FF0000"/>
        </w:rPr>
      </w:pPr>
      <w:hyperlink r:id="rId9" w:anchor="/auth" w:history="1">
        <w:r w:rsidR="00793E0F" w:rsidRPr="00C158F7">
          <w:rPr>
            <w:rStyle w:val="a3"/>
            <w:rFonts w:ascii="Times New Roman" w:hAnsi="Times New Roman" w:cs="Times New Roman"/>
            <w:lang w:val="en-US"/>
          </w:rPr>
          <w:t>https</w:t>
        </w:r>
        <w:r w:rsidR="00793E0F" w:rsidRPr="00C158F7">
          <w:rPr>
            <w:rStyle w:val="a3"/>
            <w:rFonts w:ascii="Times New Roman" w:hAnsi="Times New Roman" w:cs="Times New Roman"/>
          </w:rPr>
          <w:t>://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servis</w:t>
        </w:r>
        <w:r w:rsidR="00793E0F" w:rsidRPr="00C158F7">
          <w:rPr>
            <w:rStyle w:val="a3"/>
            <w:rFonts w:ascii="Times New Roman" w:hAnsi="Times New Roman" w:cs="Times New Roman"/>
          </w:rPr>
          <w:t>-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reestr</w:t>
        </w:r>
        <w:r w:rsidR="00793E0F" w:rsidRPr="00C158F7">
          <w:rPr>
            <w:rStyle w:val="a3"/>
            <w:rFonts w:ascii="Times New Roman" w:hAnsi="Times New Roman" w:cs="Times New Roman"/>
          </w:rPr>
          <w:t>.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ru</w:t>
        </w:r>
        <w:r w:rsidR="00793E0F" w:rsidRPr="00C158F7">
          <w:rPr>
            <w:rStyle w:val="a3"/>
            <w:rFonts w:ascii="Times New Roman" w:hAnsi="Times New Roman" w:cs="Times New Roman"/>
          </w:rPr>
          <w:t>/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shareholder</w:t>
        </w:r>
        <w:r w:rsidR="00793E0F" w:rsidRPr="00C158F7">
          <w:rPr>
            <w:rStyle w:val="a3"/>
            <w:rFonts w:ascii="Times New Roman" w:hAnsi="Times New Roman" w:cs="Times New Roman"/>
          </w:rPr>
          <w:t>-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lk</w:t>
        </w:r>
        <w:r w:rsidR="00793E0F" w:rsidRPr="00C158F7">
          <w:rPr>
            <w:rStyle w:val="a3"/>
            <w:rFonts w:ascii="Times New Roman" w:hAnsi="Times New Roman" w:cs="Times New Roman"/>
          </w:rPr>
          <w:t>/?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type</w:t>
        </w:r>
        <w:r w:rsidR="00793E0F" w:rsidRPr="00C158F7">
          <w:rPr>
            <w:rStyle w:val="a3"/>
            <w:rFonts w:ascii="Times New Roman" w:hAnsi="Times New Roman" w:cs="Times New Roman"/>
          </w:rPr>
          <w:t>=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shareholder</w:t>
        </w:r>
        <w:r w:rsidR="00793E0F" w:rsidRPr="00C158F7">
          <w:rPr>
            <w:rStyle w:val="a3"/>
            <w:rFonts w:ascii="Times New Roman" w:hAnsi="Times New Roman" w:cs="Times New Roman"/>
          </w:rPr>
          <w:t>/#/</w:t>
        </w:r>
        <w:r w:rsidR="00793E0F" w:rsidRPr="00C158F7">
          <w:rPr>
            <w:rStyle w:val="a3"/>
            <w:rFonts w:ascii="Times New Roman" w:hAnsi="Times New Roman" w:cs="Times New Roman"/>
            <w:lang w:val="en-US"/>
          </w:rPr>
          <w:t>auth</w:t>
        </w:r>
      </w:hyperlink>
      <w:r w:rsidR="00793E0F" w:rsidRPr="00C158F7">
        <w:rPr>
          <w:rStyle w:val="a3"/>
          <w:rFonts w:ascii="Times New Roman" w:hAnsi="Times New Roman" w:cs="Times New Roman"/>
        </w:rPr>
        <w:t xml:space="preserve"> </w:t>
      </w:r>
    </w:p>
    <w:p w:rsidR="00793E0F" w:rsidRPr="00C158F7" w:rsidRDefault="00793E0F" w:rsidP="00C158F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58F7">
        <w:rPr>
          <w:rFonts w:ascii="Times New Roman" w:hAnsi="Times New Roman" w:cs="Times New Roman"/>
        </w:rPr>
        <w:t xml:space="preserve">Обращаем внимание, что доступ к заполнению и направлению электронной формы бюллетеней для голосования будет открыт акционерам, учитывающим свои права на акции в реестре владельцев ценных бумаг ПАО НК «РуссНефть» не позднее 06 июня 2025 года, а акционерам, являющимся клиентами номинальных держателей, - после предоставления номинальным держателем сведений о лицах, </w:t>
      </w:r>
      <w:r w:rsidRPr="00C158F7">
        <w:rPr>
          <w:rFonts w:ascii="Times New Roman" w:hAnsi="Times New Roman" w:cs="Times New Roman"/>
          <w:bCs/>
        </w:rPr>
        <w:t>имеющих право голоса при принятии решений общим собранием акционеров.</w:t>
      </w:r>
    </w:p>
    <w:p w:rsidR="00793E0F" w:rsidRPr="00C158F7" w:rsidRDefault="00793E0F" w:rsidP="00C158F7">
      <w:pPr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Для получения доступа к заполнению и направлению электронной формы бюллетеней для голосования акционерам необходимо предварительно получить доступ к Личному кабинету акционера.</w:t>
      </w:r>
    </w:p>
    <w:p w:rsidR="00793E0F" w:rsidRPr="00C158F7" w:rsidRDefault="00793E0F" w:rsidP="00C158F7">
      <w:pPr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 xml:space="preserve">С информацией о порядке получения доступа к Личному кабинету акционера и порядке Электронного голосования можно ознакомиться на официальном сайте регистратора АО «Сервис-Реестр» в информационно-телекоммуникационной сети «Интернет» по адресу: </w:t>
      </w:r>
      <w:hyperlink r:id="rId10" w:anchor="/auth" w:history="1">
        <w:r w:rsidRPr="00C158F7">
          <w:rPr>
            <w:rStyle w:val="a3"/>
            <w:rFonts w:ascii="Times New Roman" w:hAnsi="Times New Roman" w:cs="Times New Roman"/>
          </w:rPr>
          <w:t>https://servis-reestr.ru/shareholder-lk/?type=shareholder#/auth</w:t>
        </w:r>
      </w:hyperlink>
    </w:p>
    <w:p w:rsidR="00793E0F" w:rsidRPr="00C158F7" w:rsidRDefault="00793E0F" w:rsidP="00C158F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58F7">
        <w:rPr>
          <w:rFonts w:ascii="Times New Roman" w:hAnsi="Times New Roman" w:cs="Times New Roman"/>
          <w:bCs/>
        </w:rPr>
        <w:t>Бюллетень для голосования в бумажной форме подписывается лицом, имеющим право голоса при принятии решений общим собранием акционеров, или его представителем собственноручной подписью.</w:t>
      </w:r>
    </w:p>
    <w:p w:rsidR="00793E0F" w:rsidRPr="00C158F7" w:rsidRDefault="00793E0F" w:rsidP="00C158F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158F7">
        <w:rPr>
          <w:rFonts w:ascii="Times New Roman" w:hAnsi="Times New Roman" w:cs="Times New Roman"/>
          <w:bCs/>
        </w:rPr>
        <w:t>Бюллетень для голосования, заполненный в Личном кабинете акционера в электронной форме, подписывается (заверяется) лицом, имеющим право голоса при принятии решений общим собранием акционеров, или его представителем простой электронной подписью.</w:t>
      </w:r>
    </w:p>
    <w:p w:rsidR="00793E0F" w:rsidRPr="00C158F7" w:rsidRDefault="00793E0F" w:rsidP="00C158F7">
      <w:pPr>
        <w:pStyle w:val="25"/>
        <w:spacing w:after="0" w:line="240" w:lineRule="auto"/>
        <w:ind w:firstLine="567"/>
        <w:rPr>
          <w:color w:val="000000"/>
          <w:sz w:val="24"/>
          <w:szCs w:val="24"/>
        </w:rPr>
      </w:pPr>
      <w:r w:rsidRPr="00C158F7">
        <w:rPr>
          <w:sz w:val="24"/>
          <w:szCs w:val="24"/>
        </w:rPr>
        <w:t xml:space="preserve">С материалами, подлежащими представлению акционерам при подготовке к проведению годового заседания общего собрания акционеров ПАО НК «РуссНефть», можно ознакомиться, начиная с 28 мая 2025 года, с 10.00 до 16.00 по адресу: </w:t>
      </w:r>
      <w:smartTag w:uri="urn:schemas-microsoft-com:office:smarttags" w:element="metricconverter">
        <w:smartTagPr>
          <w:attr w:name="ProductID" w:val="115054, г"/>
        </w:smartTagPr>
        <w:r w:rsidRPr="00C158F7">
          <w:rPr>
            <w:sz w:val="24"/>
            <w:szCs w:val="24"/>
          </w:rPr>
          <w:t>115054, г</w:t>
        </w:r>
      </w:smartTag>
      <w:r w:rsidRPr="00C158F7">
        <w:rPr>
          <w:sz w:val="24"/>
          <w:szCs w:val="24"/>
        </w:rPr>
        <w:t>. Москва</w:t>
      </w:r>
      <w:r w:rsidRPr="00C158F7">
        <w:rPr>
          <w:color w:val="000000"/>
          <w:sz w:val="24"/>
          <w:szCs w:val="24"/>
        </w:rPr>
        <w:t xml:space="preserve">, ул. Пятницкая, д. 69, а также по месту проведения собрания 27 июня 2025 года. </w:t>
      </w:r>
    </w:p>
    <w:p w:rsidR="00793E0F" w:rsidRPr="00C158F7" w:rsidRDefault="00793E0F" w:rsidP="00C158F7">
      <w:pPr>
        <w:ind w:firstLine="567"/>
        <w:jc w:val="both"/>
        <w:rPr>
          <w:rStyle w:val="a3"/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Указанная информация также будет доступна для ознакомления не позднее 28 мая 2025 года на сайте ПАО НК «РуссНефть» в информационно-телекоммуникационной сети «Интернет» https://www.russneft.ru/.</w:t>
      </w:r>
    </w:p>
    <w:p w:rsidR="00793E0F" w:rsidRPr="00C158F7" w:rsidRDefault="00793E0F" w:rsidP="00C158F7">
      <w:pPr>
        <w:ind w:firstLine="567"/>
        <w:jc w:val="both"/>
        <w:rPr>
          <w:rFonts w:ascii="Times New Roman" w:hAnsi="Times New Roman" w:cs="Times New Roman"/>
          <w:color w:val="FF0000"/>
        </w:rPr>
      </w:pPr>
      <w:r w:rsidRPr="00C158F7">
        <w:rPr>
          <w:rFonts w:ascii="Times New Roman" w:hAnsi="Times New Roman" w:cs="Times New Roman"/>
        </w:rPr>
        <w:t>И</w:t>
      </w:r>
      <w:r w:rsidRPr="00C158F7">
        <w:rPr>
          <w:rFonts w:ascii="Times New Roman" w:hAnsi="Times New Roman" w:cs="Times New Roman"/>
          <w:bCs/>
        </w:rPr>
        <w:t xml:space="preserve">тоги голосования будут доведены до сведения лиц, включенных в список лиц, имевших право голоса при принятии решений общим собранием акционеров, в форме отчета об итогах голосования в порядке, предусмотренном для сообщения о проведении заседания общего собрания акционеров, не позднее 03 июля 2025 года. </w:t>
      </w:r>
    </w:p>
    <w:p w:rsidR="00793E0F" w:rsidRPr="00C158F7" w:rsidRDefault="00793E0F" w:rsidP="00C158F7">
      <w:pPr>
        <w:spacing w:line="264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C158F7">
        <w:rPr>
          <w:rFonts w:ascii="Times New Roman" w:hAnsi="Times New Roman" w:cs="Times New Roman"/>
          <w:spacing w:val="-2"/>
        </w:rPr>
        <w:t>Владельцы обыкновенных акций ПАО НК «РуссНефть» имеют право голоса по всем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вопросам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повестки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дня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годового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заседания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общего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собрания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акционеров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ПАО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НК</w:t>
      </w:r>
      <w:r w:rsidR="00C158F7">
        <w:rPr>
          <w:rFonts w:ascii="Times New Roman" w:hAnsi="Times New Roman" w:cs="Times New Roman"/>
          <w:spacing w:val="-2"/>
        </w:rPr>
        <w:t xml:space="preserve"> </w:t>
      </w:r>
      <w:r w:rsidRPr="00C158F7">
        <w:rPr>
          <w:rFonts w:ascii="Times New Roman" w:hAnsi="Times New Roman" w:cs="Times New Roman"/>
          <w:spacing w:val="-2"/>
        </w:rPr>
        <w:t>«РуссНефть».</w:t>
      </w:r>
    </w:p>
    <w:p w:rsidR="00793E0F" w:rsidRPr="00C158F7" w:rsidRDefault="00793E0F" w:rsidP="00C158F7">
      <w:pPr>
        <w:spacing w:line="264" w:lineRule="auto"/>
        <w:ind w:firstLine="567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Владельцы привилегированных акций ПАО НК «РуссНефть» не имеют право голоса по всем вопросам повестки дня годового заседания общего собрания акционеров ПАО НК «РуссНефть».</w:t>
      </w:r>
    </w:p>
    <w:p w:rsidR="00793E0F" w:rsidRPr="00C158F7" w:rsidRDefault="00793E0F" w:rsidP="00C158F7">
      <w:pPr>
        <w:ind w:firstLine="708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Информируем Вас о необходимости предоставления регистратору ПАО НК «РуссНефть» информации об изменении данных зарегистрированного лица, в том числе адресных данных, данных о банковских реквизитах.</w:t>
      </w:r>
    </w:p>
    <w:p w:rsidR="00793E0F" w:rsidRPr="00C158F7" w:rsidRDefault="00793E0F" w:rsidP="00C158F7">
      <w:pPr>
        <w:ind w:firstLine="709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>Регистратором ПАО НК «РуссНефть»</w:t>
      </w:r>
      <w:r w:rsidRPr="00C158F7">
        <w:rPr>
          <w:rFonts w:ascii="Times New Roman" w:hAnsi="Times New Roman" w:cs="Times New Roman"/>
          <w:b/>
          <w:bCs/>
        </w:rPr>
        <w:t xml:space="preserve"> </w:t>
      </w:r>
      <w:r w:rsidRPr="00C158F7">
        <w:rPr>
          <w:rFonts w:ascii="Times New Roman" w:hAnsi="Times New Roman" w:cs="Times New Roman"/>
        </w:rPr>
        <w:t xml:space="preserve">является АО «Сервис-Реестр»: </w:t>
      </w:r>
    </w:p>
    <w:p w:rsidR="00793E0F" w:rsidRPr="00C158F7" w:rsidRDefault="00793E0F" w:rsidP="00C158F7">
      <w:pPr>
        <w:ind w:firstLine="709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 xml:space="preserve">ИНН: 8605006147, ОГРН: 1028601354055, </w:t>
      </w:r>
    </w:p>
    <w:p w:rsidR="00793E0F" w:rsidRPr="00C158F7" w:rsidRDefault="00793E0F" w:rsidP="00C158F7">
      <w:pPr>
        <w:ind w:firstLine="709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 xml:space="preserve">местонахождение: 107045, город Москва, улица Сретенка, 12, </w:t>
      </w:r>
    </w:p>
    <w:p w:rsidR="00793E0F" w:rsidRPr="00C158F7" w:rsidRDefault="00793E0F" w:rsidP="00C158F7">
      <w:pPr>
        <w:ind w:firstLine="709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 xml:space="preserve">телефон/факс: +7 495 783-01-62, +7 495 608-10-43, </w:t>
      </w:r>
    </w:p>
    <w:p w:rsidR="00793E0F" w:rsidRPr="00C158F7" w:rsidRDefault="00793E0F" w:rsidP="00C158F7">
      <w:pPr>
        <w:ind w:firstLine="709"/>
        <w:jc w:val="both"/>
        <w:rPr>
          <w:rFonts w:ascii="Times New Roman" w:hAnsi="Times New Roman" w:cs="Times New Roman"/>
        </w:rPr>
      </w:pPr>
      <w:r w:rsidRPr="00C158F7">
        <w:rPr>
          <w:rFonts w:ascii="Times New Roman" w:hAnsi="Times New Roman" w:cs="Times New Roman"/>
        </w:rPr>
        <w:t xml:space="preserve">электронная почта: </w:t>
      </w:r>
      <w:hyperlink r:id="rId11" w:history="1">
        <w:r w:rsidRPr="00C158F7">
          <w:rPr>
            <w:rStyle w:val="a3"/>
            <w:rFonts w:ascii="Times New Roman" w:hAnsi="Times New Roman" w:cs="Times New Roman"/>
            <w:lang w:val="en-US"/>
          </w:rPr>
          <w:t>sekr</w:t>
        </w:r>
        <w:r w:rsidRPr="00C158F7">
          <w:rPr>
            <w:rStyle w:val="a3"/>
            <w:rFonts w:ascii="Times New Roman" w:hAnsi="Times New Roman" w:cs="Times New Roman"/>
          </w:rPr>
          <w:t>@servis-reestr.ru</w:t>
        </w:r>
      </w:hyperlink>
      <w:r w:rsidRPr="00C158F7">
        <w:rPr>
          <w:rFonts w:ascii="Times New Roman" w:hAnsi="Times New Roman" w:cs="Times New Roman"/>
        </w:rPr>
        <w:t>, адрес сайта: https://servis-reestr.ru/.</w:t>
      </w:r>
    </w:p>
    <w:p w:rsidR="00793E0F" w:rsidRPr="00C158F7" w:rsidRDefault="00793E0F" w:rsidP="00C158F7">
      <w:pPr>
        <w:pStyle w:val="25"/>
        <w:spacing w:after="0" w:line="276" w:lineRule="auto"/>
        <w:ind w:firstLine="720"/>
        <w:rPr>
          <w:color w:val="000000"/>
          <w:sz w:val="24"/>
          <w:szCs w:val="24"/>
        </w:rPr>
      </w:pPr>
    </w:p>
    <w:p w:rsidR="00793E0F" w:rsidRPr="00C158F7" w:rsidRDefault="00793E0F" w:rsidP="00A04296">
      <w:pPr>
        <w:pStyle w:val="25"/>
        <w:spacing w:after="0" w:line="276" w:lineRule="auto"/>
        <w:ind w:firstLine="720"/>
        <w:jc w:val="right"/>
        <w:rPr>
          <w:sz w:val="24"/>
          <w:szCs w:val="24"/>
        </w:rPr>
      </w:pPr>
      <w:r w:rsidRPr="00C158F7">
        <w:rPr>
          <w:b/>
          <w:color w:val="000000"/>
          <w:sz w:val="24"/>
          <w:szCs w:val="24"/>
        </w:rPr>
        <w:t>Совет директоров ПАО НК «РуссНефть»</w:t>
      </w:r>
    </w:p>
    <w:p w:rsidR="0071749D" w:rsidRDefault="00A4463C" w:rsidP="00A4463C">
      <w:pPr>
        <w:pStyle w:val="25"/>
        <w:spacing w:after="0" w:line="276" w:lineRule="auto"/>
        <w:rPr>
          <w:spacing w:val="-2"/>
        </w:rPr>
      </w:pPr>
      <w:bookmarkStart w:id="0" w:name="_GoBack"/>
      <w:bookmarkEnd w:id="0"/>
      <w:r>
        <w:rPr>
          <w:spacing w:val="-2"/>
        </w:rPr>
        <w:t xml:space="preserve"> </w:t>
      </w:r>
    </w:p>
    <w:p w:rsidR="0071749D" w:rsidRPr="0071749D" w:rsidRDefault="0071749D" w:rsidP="0071749D">
      <w:pPr>
        <w:spacing w:line="276" w:lineRule="auto"/>
        <w:rPr>
          <w:rFonts w:ascii="Times New Roman" w:hAnsi="Times New Roman" w:cs="Times New Roman"/>
          <w:spacing w:val="-2"/>
        </w:rPr>
      </w:pPr>
    </w:p>
    <w:sectPr w:rsidR="0071749D" w:rsidRPr="0071749D" w:rsidSect="007D2661">
      <w:footerReference w:type="default" r:id="rId12"/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35F" w:rsidRDefault="002F735F">
      <w:r>
        <w:separator/>
      </w:r>
    </w:p>
  </w:endnote>
  <w:endnote w:type="continuationSeparator" w:id="0">
    <w:p w:rsidR="002F735F" w:rsidRDefault="002F7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275363"/>
      <w:docPartObj>
        <w:docPartGallery w:val="Page Numbers (Bottom of Page)"/>
        <w:docPartUnique/>
      </w:docPartObj>
    </w:sdtPr>
    <w:sdtEndPr/>
    <w:sdtContent>
      <w:p w:rsidR="007E2968" w:rsidRDefault="007E2968" w:rsidP="00546DA8">
        <w:pPr>
          <w:pStyle w:val="af"/>
          <w:jc w:val="right"/>
        </w:pPr>
      </w:p>
      <w:p w:rsidR="00546DA8" w:rsidRDefault="00546DA8" w:rsidP="00546DA8">
        <w:pPr>
          <w:pStyle w:val="af"/>
          <w:jc w:val="right"/>
        </w:pPr>
        <w:r w:rsidRPr="00607B5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07B5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07B5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4463C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07B5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35F" w:rsidRDefault="002F735F"/>
  </w:footnote>
  <w:footnote w:type="continuationSeparator" w:id="0">
    <w:p w:rsidR="002F735F" w:rsidRDefault="002F73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FA7"/>
    <w:multiLevelType w:val="hybridMultilevel"/>
    <w:tmpl w:val="46F80468"/>
    <w:lvl w:ilvl="0" w:tplc="9F144380">
      <w:start w:val="1"/>
      <w:numFmt w:val="bullet"/>
      <w:lvlText w:val=""/>
      <w:lvlJc w:val="left"/>
      <w:pPr>
        <w:ind w:left="10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5623B"/>
    <w:multiLevelType w:val="hybridMultilevel"/>
    <w:tmpl w:val="1068E938"/>
    <w:lvl w:ilvl="0" w:tplc="CD6E947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84C8A"/>
    <w:multiLevelType w:val="hybridMultilevel"/>
    <w:tmpl w:val="0E182FB2"/>
    <w:lvl w:ilvl="0" w:tplc="0D68BE5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A8A59A7"/>
    <w:multiLevelType w:val="multilevel"/>
    <w:tmpl w:val="68504E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D13256"/>
    <w:multiLevelType w:val="hybridMultilevel"/>
    <w:tmpl w:val="972E5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3A56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E377B"/>
    <w:multiLevelType w:val="multilevel"/>
    <w:tmpl w:val="4E28BE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66862A0"/>
    <w:multiLevelType w:val="multilevel"/>
    <w:tmpl w:val="B9382B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42DC3336"/>
    <w:multiLevelType w:val="multilevel"/>
    <w:tmpl w:val="C41AA7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AF659E"/>
    <w:multiLevelType w:val="hybridMultilevel"/>
    <w:tmpl w:val="5F0CA68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7F244B"/>
    <w:multiLevelType w:val="multilevel"/>
    <w:tmpl w:val="591267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  <w:i w:val="0"/>
        <w:sz w:val="26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i w:val="0"/>
        <w:sz w:val="26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i w:val="0"/>
        <w:sz w:val="26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i w:val="0"/>
        <w:sz w:val="26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i w:val="0"/>
        <w:sz w:val="26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i w:val="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i w:val="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i w:val="0"/>
        <w:sz w:val="26"/>
      </w:rPr>
    </w:lvl>
  </w:abstractNum>
  <w:abstractNum w:abstractNumId="10" w15:restartNumberingAfterBreak="0">
    <w:nsid w:val="621E6EF1"/>
    <w:multiLevelType w:val="hybridMultilevel"/>
    <w:tmpl w:val="C9684B42"/>
    <w:lvl w:ilvl="0" w:tplc="89A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C6D03"/>
    <w:multiLevelType w:val="multilevel"/>
    <w:tmpl w:val="BBDC995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AED647F"/>
    <w:multiLevelType w:val="hybridMultilevel"/>
    <w:tmpl w:val="1068E938"/>
    <w:lvl w:ilvl="0" w:tplc="CD6E947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F56DB"/>
    <w:multiLevelType w:val="multilevel"/>
    <w:tmpl w:val="F5685C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2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7A7"/>
    <w:rsid w:val="00007440"/>
    <w:rsid w:val="00014742"/>
    <w:rsid w:val="00020B69"/>
    <w:rsid w:val="0003364A"/>
    <w:rsid w:val="00033C0B"/>
    <w:rsid w:val="000430A2"/>
    <w:rsid w:val="00045CD7"/>
    <w:rsid w:val="00063C4D"/>
    <w:rsid w:val="00065105"/>
    <w:rsid w:val="00067588"/>
    <w:rsid w:val="000704BD"/>
    <w:rsid w:val="00093BBD"/>
    <w:rsid w:val="000C2B17"/>
    <w:rsid w:val="000D6CF7"/>
    <w:rsid w:val="000E733B"/>
    <w:rsid w:val="000F0957"/>
    <w:rsid w:val="000F3DFA"/>
    <w:rsid w:val="000F7EFB"/>
    <w:rsid w:val="0010490B"/>
    <w:rsid w:val="001070AB"/>
    <w:rsid w:val="0011470B"/>
    <w:rsid w:val="0011473E"/>
    <w:rsid w:val="001456A9"/>
    <w:rsid w:val="001464F0"/>
    <w:rsid w:val="00147E94"/>
    <w:rsid w:val="001538D3"/>
    <w:rsid w:val="001673D4"/>
    <w:rsid w:val="00171E77"/>
    <w:rsid w:val="001B421B"/>
    <w:rsid w:val="001B6B2B"/>
    <w:rsid w:val="001C5F8F"/>
    <w:rsid w:val="001E7C6A"/>
    <w:rsid w:val="00230227"/>
    <w:rsid w:val="002458FB"/>
    <w:rsid w:val="00246637"/>
    <w:rsid w:val="00255863"/>
    <w:rsid w:val="002776A4"/>
    <w:rsid w:val="0029662E"/>
    <w:rsid w:val="002D3984"/>
    <w:rsid w:val="002D7991"/>
    <w:rsid w:val="002E48FE"/>
    <w:rsid w:val="002E5CB5"/>
    <w:rsid w:val="002F735F"/>
    <w:rsid w:val="00300CB8"/>
    <w:rsid w:val="00324548"/>
    <w:rsid w:val="003347B0"/>
    <w:rsid w:val="003403FE"/>
    <w:rsid w:val="003453BB"/>
    <w:rsid w:val="00352149"/>
    <w:rsid w:val="00365513"/>
    <w:rsid w:val="00367E74"/>
    <w:rsid w:val="003962DC"/>
    <w:rsid w:val="003A373D"/>
    <w:rsid w:val="003C07A7"/>
    <w:rsid w:val="003C7C52"/>
    <w:rsid w:val="003D4AD2"/>
    <w:rsid w:val="003E7A8C"/>
    <w:rsid w:val="00421FE9"/>
    <w:rsid w:val="00430F40"/>
    <w:rsid w:val="00442A6C"/>
    <w:rsid w:val="004447BA"/>
    <w:rsid w:val="0045201F"/>
    <w:rsid w:val="00481A65"/>
    <w:rsid w:val="004B1731"/>
    <w:rsid w:val="004B2738"/>
    <w:rsid w:val="004B340C"/>
    <w:rsid w:val="004B4FEB"/>
    <w:rsid w:val="004C45BF"/>
    <w:rsid w:val="004E299C"/>
    <w:rsid w:val="005031EC"/>
    <w:rsid w:val="0051028A"/>
    <w:rsid w:val="00514AFA"/>
    <w:rsid w:val="00533FCF"/>
    <w:rsid w:val="00546DA8"/>
    <w:rsid w:val="00551D80"/>
    <w:rsid w:val="005527A2"/>
    <w:rsid w:val="005546F6"/>
    <w:rsid w:val="005601E2"/>
    <w:rsid w:val="005642C8"/>
    <w:rsid w:val="005717AF"/>
    <w:rsid w:val="0057191D"/>
    <w:rsid w:val="00592806"/>
    <w:rsid w:val="00592CF7"/>
    <w:rsid w:val="00593196"/>
    <w:rsid w:val="005964B0"/>
    <w:rsid w:val="005965A2"/>
    <w:rsid w:val="005B10E6"/>
    <w:rsid w:val="005B313C"/>
    <w:rsid w:val="005B4104"/>
    <w:rsid w:val="005D11C9"/>
    <w:rsid w:val="005E10CD"/>
    <w:rsid w:val="005F217B"/>
    <w:rsid w:val="005F243A"/>
    <w:rsid w:val="005F7A0C"/>
    <w:rsid w:val="00607B54"/>
    <w:rsid w:val="006358D5"/>
    <w:rsid w:val="00635E15"/>
    <w:rsid w:val="006613CB"/>
    <w:rsid w:val="00672F21"/>
    <w:rsid w:val="00674AC7"/>
    <w:rsid w:val="0068186C"/>
    <w:rsid w:val="0068749F"/>
    <w:rsid w:val="006D2BF6"/>
    <w:rsid w:val="006F49BD"/>
    <w:rsid w:val="00703B04"/>
    <w:rsid w:val="0071637F"/>
    <w:rsid w:val="0071749D"/>
    <w:rsid w:val="00734493"/>
    <w:rsid w:val="00747601"/>
    <w:rsid w:val="00756DB2"/>
    <w:rsid w:val="0076418D"/>
    <w:rsid w:val="00780542"/>
    <w:rsid w:val="007844A9"/>
    <w:rsid w:val="0078729C"/>
    <w:rsid w:val="00793E0F"/>
    <w:rsid w:val="007962EA"/>
    <w:rsid w:val="007B4345"/>
    <w:rsid w:val="007D1CCE"/>
    <w:rsid w:val="007D2661"/>
    <w:rsid w:val="007E2968"/>
    <w:rsid w:val="007E74BC"/>
    <w:rsid w:val="007F1B1A"/>
    <w:rsid w:val="007F2B67"/>
    <w:rsid w:val="007F7ED8"/>
    <w:rsid w:val="008032FF"/>
    <w:rsid w:val="00832ADD"/>
    <w:rsid w:val="008337CE"/>
    <w:rsid w:val="00852506"/>
    <w:rsid w:val="0088469B"/>
    <w:rsid w:val="008A0342"/>
    <w:rsid w:val="008A0B36"/>
    <w:rsid w:val="008A23A2"/>
    <w:rsid w:val="008A5D88"/>
    <w:rsid w:val="008D1DF0"/>
    <w:rsid w:val="008D53E1"/>
    <w:rsid w:val="008E0B1B"/>
    <w:rsid w:val="008E0C4D"/>
    <w:rsid w:val="008E253B"/>
    <w:rsid w:val="00903F35"/>
    <w:rsid w:val="00904E46"/>
    <w:rsid w:val="009222C6"/>
    <w:rsid w:val="00950778"/>
    <w:rsid w:val="00953713"/>
    <w:rsid w:val="00966774"/>
    <w:rsid w:val="00966E66"/>
    <w:rsid w:val="00973E6F"/>
    <w:rsid w:val="0099064D"/>
    <w:rsid w:val="009A18ED"/>
    <w:rsid w:val="009B13E4"/>
    <w:rsid w:val="009F1476"/>
    <w:rsid w:val="009F7999"/>
    <w:rsid w:val="009F7DF7"/>
    <w:rsid w:val="00A01BB5"/>
    <w:rsid w:val="00A02D2D"/>
    <w:rsid w:val="00A04296"/>
    <w:rsid w:val="00A16302"/>
    <w:rsid w:val="00A172E2"/>
    <w:rsid w:val="00A21777"/>
    <w:rsid w:val="00A26D65"/>
    <w:rsid w:val="00A3023A"/>
    <w:rsid w:val="00A32ECA"/>
    <w:rsid w:val="00A33362"/>
    <w:rsid w:val="00A35FE5"/>
    <w:rsid w:val="00A4463C"/>
    <w:rsid w:val="00A473D3"/>
    <w:rsid w:val="00A50374"/>
    <w:rsid w:val="00A55572"/>
    <w:rsid w:val="00A668A0"/>
    <w:rsid w:val="00A7086B"/>
    <w:rsid w:val="00A75B29"/>
    <w:rsid w:val="00AB2705"/>
    <w:rsid w:val="00AC36A6"/>
    <w:rsid w:val="00AC59FB"/>
    <w:rsid w:val="00AD3AFE"/>
    <w:rsid w:val="00AE60DB"/>
    <w:rsid w:val="00B017E3"/>
    <w:rsid w:val="00B06E1E"/>
    <w:rsid w:val="00B07EEE"/>
    <w:rsid w:val="00B1482A"/>
    <w:rsid w:val="00B16C43"/>
    <w:rsid w:val="00B25F62"/>
    <w:rsid w:val="00B26A6E"/>
    <w:rsid w:val="00B534CD"/>
    <w:rsid w:val="00B60FC6"/>
    <w:rsid w:val="00B84E2A"/>
    <w:rsid w:val="00BB6F56"/>
    <w:rsid w:val="00BE2E81"/>
    <w:rsid w:val="00BE6FDB"/>
    <w:rsid w:val="00BF3B3E"/>
    <w:rsid w:val="00C0575D"/>
    <w:rsid w:val="00C158F7"/>
    <w:rsid w:val="00C22129"/>
    <w:rsid w:val="00C320A6"/>
    <w:rsid w:val="00C66322"/>
    <w:rsid w:val="00C711C5"/>
    <w:rsid w:val="00C97BD2"/>
    <w:rsid w:val="00CB12E7"/>
    <w:rsid w:val="00CC4970"/>
    <w:rsid w:val="00CC4F50"/>
    <w:rsid w:val="00CE6D2D"/>
    <w:rsid w:val="00D1634B"/>
    <w:rsid w:val="00D20073"/>
    <w:rsid w:val="00D247CA"/>
    <w:rsid w:val="00D371DC"/>
    <w:rsid w:val="00D43D74"/>
    <w:rsid w:val="00D563A4"/>
    <w:rsid w:val="00D67EF0"/>
    <w:rsid w:val="00D735F9"/>
    <w:rsid w:val="00D80C4A"/>
    <w:rsid w:val="00D92EA7"/>
    <w:rsid w:val="00D95BD8"/>
    <w:rsid w:val="00DE3330"/>
    <w:rsid w:val="00DE3A1D"/>
    <w:rsid w:val="00DE6096"/>
    <w:rsid w:val="00DF2DAC"/>
    <w:rsid w:val="00E0145E"/>
    <w:rsid w:val="00E015B3"/>
    <w:rsid w:val="00E150F1"/>
    <w:rsid w:val="00E279FE"/>
    <w:rsid w:val="00E31961"/>
    <w:rsid w:val="00E43E34"/>
    <w:rsid w:val="00E97BD5"/>
    <w:rsid w:val="00EA411A"/>
    <w:rsid w:val="00EC275D"/>
    <w:rsid w:val="00EC5272"/>
    <w:rsid w:val="00F36D8F"/>
    <w:rsid w:val="00F45557"/>
    <w:rsid w:val="00F7062B"/>
    <w:rsid w:val="00F830D8"/>
    <w:rsid w:val="00FA48E5"/>
    <w:rsid w:val="00FC0A47"/>
    <w:rsid w:val="00FD08FD"/>
    <w:rsid w:val="00FE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61"/>
    <o:shapelayout v:ext="edit">
      <o:idmap v:ext="edit" data="1"/>
    </o:shapelayout>
  </w:shapeDefaults>
  <w:decimalSymbol w:val=","/>
  <w:listSeparator w:val=";"/>
  <w14:docId w14:val="381F2EAD"/>
  <w15:docId w15:val="{90DF992B-561E-46A8-8924-737BAA1A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Колонтитул_"/>
    <w:basedOn w:val="a0"/>
    <w:link w:val="a5"/>
    <w:rPr>
      <w:rFonts w:ascii="David" w:eastAsia="David" w:hAnsi="David" w:cs="David"/>
      <w:b w:val="0"/>
      <w:bCs w:val="0"/>
      <w:i/>
      <w:iCs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7"/>
      <w:szCs w:val="27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a">
    <w:name w:val="Основной текст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David" w:eastAsia="David" w:hAnsi="David" w:cs="David"/>
      <w:i/>
      <w:iCs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line="350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350" w:lineRule="exact"/>
      <w:ind w:hanging="280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408" w:lineRule="exact"/>
      <w:jc w:val="both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46" w:lineRule="exact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b">
    <w:name w:val="List Paragraph"/>
    <w:basedOn w:val="a"/>
    <w:link w:val="ac"/>
    <w:uiPriority w:val="34"/>
    <w:qFormat/>
    <w:rsid w:val="00CC497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C49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C4970"/>
    <w:rPr>
      <w:color w:val="000000"/>
    </w:rPr>
  </w:style>
  <w:style w:type="paragraph" w:styleId="af">
    <w:name w:val="footer"/>
    <w:basedOn w:val="a"/>
    <w:link w:val="af0"/>
    <w:uiPriority w:val="99"/>
    <w:unhideWhenUsed/>
    <w:rsid w:val="00CC497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C4970"/>
    <w:rPr>
      <w:color w:val="000000"/>
    </w:rPr>
  </w:style>
  <w:style w:type="paragraph" w:customStyle="1" w:styleId="10">
    <w:name w:val="Абзац списка1"/>
    <w:basedOn w:val="a"/>
    <w:rsid w:val="00A32ECA"/>
    <w:pPr>
      <w:widowControl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auto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A32EC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2ECA"/>
    <w:rPr>
      <w:rFonts w:ascii="Tahoma" w:hAnsi="Tahoma" w:cs="Tahoma"/>
      <w:color w:val="000000"/>
      <w:sz w:val="16"/>
      <w:szCs w:val="16"/>
    </w:rPr>
  </w:style>
  <w:style w:type="paragraph" w:customStyle="1" w:styleId="Default">
    <w:name w:val="Default"/>
    <w:rsid w:val="001B6B2B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/>
    </w:rPr>
  </w:style>
  <w:style w:type="paragraph" w:styleId="af3">
    <w:name w:val="Title"/>
    <w:basedOn w:val="a"/>
    <w:link w:val="af4"/>
    <w:qFormat/>
    <w:rsid w:val="009222C6"/>
    <w:pPr>
      <w:widowControl/>
      <w:jc w:val="center"/>
    </w:pPr>
    <w:rPr>
      <w:rFonts w:ascii="Arial" w:eastAsia="Times New Roman" w:hAnsi="Arial" w:cs="Arial"/>
      <w:b/>
      <w:bCs/>
      <w:iCs/>
      <w:caps/>
      <w:color w:val="auto"/>
      <w:sz w:val="28"/>
    </w:rPr>
  </w:style>
  <w:style w:type="character" w:customStyle="1" w:styleId="af4">
    <w:name w:val="Заголовок Знак"/>
    <w:basedOn w:val="a0"/>
    <w:link w:val="af3"/>
    <w:rsid w:val="009222C6"/>
    <w:rPr>
      <w:rFonts w:ascii="Arial" w:eastAsia="Times New Roman" w:hAnsi="Arial" w:cs="Arial"/>
      <w:b/>
      <w:bCs/>
      <w:iCs/>
      <w:caps/>
      <w:sz w:val="28"/>
    </w:rPr>
  </w:style>
  <w:style w:type="paragraph" w:styleId="af5">
    <w:name w:val="Normal (Web)"/>
    <w:basedOn w:val="a"/>
    <w:uiPriority w:val="99"/>
    <w:rsid w:val="00367E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2">
    <w:name w:val="Body Text Indent 2"/>
    <w:basedOn w:val="a"/>
    <w:link w:val="23"/>
    <w:rsid w:val="00C2212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с отступом 2 Знак"/>
    <w:basedOn w:val="a0"/>
    <w:link w:val="22"/>
    <w:rsid w:val="00C2212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B26A6E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styleId="af6">
    <w:name w:val="Table Grid"/>
    <w:basedOn w:val="a1"/>
    <w:rsid w:val="00B06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0">
    <w:name w:val="Основной текст (22)"/>
    <w:rsid w:val="00A01B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/>
    </w:rPr>
  </w:style>
  <w:style w:type="paragraph" w:customStyle="1" w:styleId="af7">
    <w:name w:val="Примечание"/>
    <w:basedOn w:val="af8"/>
    <w:rsid w:val="001E7C6A"/>
    <w:pPr>
      <w:widowControl/>
      <w:tabs>
        <w:tab w:val="num" w:pos="851"/>
      </w:tabs>
      <w:spacing w:after="0"/>
      <w:ind w:left="851" w:hanging="284"/>
      <w:jc w:val="both"/>
    </w:pPr>
    <w:rPr>
      <w:rFonts w:ascii="Arial" w:eastAsia="Times New Roman" w:hAnsi="Arial" w:cs="Times New Roman"/>
      <w:color w:val="auto"/>
      <w:sz w:val="18"/>
    </w:rPr>
  </w:style>
  <w:style w:type="paragraph" w:styleId="af8">
    <w:name w:val="Body Text"/>
    <w:basedOn w:val="a"/>
    <w:link w:val="af9"/>
    <w:uiPriority w:val="99"/>
    <w:semiHidden/>
    <w:unhideWhenUsed/>
    <w:rsid w:val="001E7C6A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1E7C6A"/>
    <w:rPr>
      <w:color w:val="000000"/>
    </w:rPr>
  </w:style>
  <w:style w:type="paragraph" w:customStyle="1" w:styleId="24">
    <w:name w:val="Абзац списка2"/>
    <w:basedOn w:val="a"/>
    <w:rsid w:val="000C2B17"/>
    <w:pPr>
      <w:widowControl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auto"/>
      <w:szCs w:val="22"/>
      <w:lang w:eastAsia="en-US"/>
    </w:rPr>
  </w:style>
  <w:style w:type="paragraph" w:customStyle="1" w:styleId="31">
    <w:name w:val="Абзац списка3"/>
    <w:basedOn w:val="a"/>
    <w:rsid w:val="005527A2"/>
    <w:pPr>
      <w:widowControl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auto"/>
      <w:szCs w:val="22"/>
      <w:lang w:eastAsia="en-US"/>
    </w:rPr>
  </w:style>
  <w:style w:type="paragraph" w:customStyle="1" w:styleId="42">
    <w:name w:val="Абзац списка4"/>
    <w:basedOn w:val="a"/>
    <w:rsid w:val="00B84E2A"/>
    <w:pPr>
      <w:widowControl/>
      <w:spacing w:after="200" w:line="276" w:lineRule="auto"/>
      <w:ind w:left="720"/>
      <w:contextualSpacing/>
    </w:pPr>
    <w:rPr>
      <w:rFonts w:ascii="Times New Roman" w:eastAsia="Times New Roman" w:hAnsi="Times New Roman" w:cs="Times New Roman"/>
      <w:color w:val="auto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1538D3"/>
    <w:rPr>
      <w:color w:val="000000"/>
    </w:rPr>
  </w:style>
  <w:style w:type="paragraph" w:styleId="25">
    <w:name w:val="Body Text 2"/>
    <w:basedOn w:val="a"/>
    <w:link w:val="26"/>
    <w:rsid w:val="0071749D"/>
    <w:pPr>
      <w:widowControl/>
      <w:spacing w:after="120" w:line="480" w:lineRule="auto"/>
      <w:jc w:val="both"/>
    </w:pPr>
    <w:rPr>
      <w:rFonts w:ascii="Times New Roman" w:eastAsia="Times New Roman" w:hAnsi="Times New Roman" w:cs="Times New Roman"/>
      <w:color w:val="auto"/>
      <w:sz w:val="22"/>
      <w:szCs w:val="20"/>
    </w:rPr>
  </w:style>
  <w:style w:type="character" w:customStyle="1" w:styleId="26">
    <w:name w:val="Основной текст 2 Знак"/>
    <w:basedOn w:val="a0"/>
    <w:link w:val="25"/>
    <w:rsid w:val="0071749D"/>
    <w:rPr>
      <w:rFonts w:ascii="Times New Roman" w:eastAsia="Times New Roman" w:hAnsi="Times New Roman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vis-ree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@servis-reest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rvis-reestr.ru/shareholder-lk/?type=sharehold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ervis-reestr.ru/shareholder-lk/?type=shareholde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71FF-8349-4465-BF20-DFC3AAFF7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Пустовалова Ольга Владимировна</dc:creator>
  <cp:lastModifiedBy>Фурс Светлана Анатольевна</cp:lastModifiedBy>
  <cp:revision>2</cp:revision>
  <cp:lastPrinted>2023-05-25T13:10:00Z</cp:lastPrinted>
  <dcterms:created xsi:type="dcterms:W3CDTF">2025-05-27T12:40:00Z</dcterms:created>
  <dcterms:modified xsi:type="dcterms:W3CDTF">2025-05-27T12:40:00Z</dcterms:modified>
</cp:coreProperties>
</file>