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84" w:rsidRPr="00281931" w:rsidRDefault="00A23E94" w:rsidP="00871184">
      <w:pPr>
        <w:pStyle w:val="1"/>
        <w:jc w:val="center"/>
      </w:pPr>
      <w:r>
        <w:rPr>
          <w:noProof/>
          <w:snapToGrid/>
        </w:rPr>
        <w:drawing>
          <wp:inline distT="0" distB="0" distL="0" distR="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184" w:rsidRPr="00281931" w:rsidRDefault="00871184" w:rsidP="00871184">
      <w:pPr>
        <w:pStyle w:val="1"/>
        <w:jc w:val="center"/>
      </w:pPr>
    </w:p>
    <w:p w:rsidR="00871184" w:rsidRPr="00281931" w:rsidRDefault="00E47A25" w:rsidP="00871184">
      <w:pPr>
        <w:pStyle w:val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ОАО НК «РУССНЕФТЬ»</w:t>
      </w:r>
      <w:r w:rsidR="00871184" w:rsidRPr="00281931">
        <w:rPr>
          <w:rFonts w:ascii="Arial" w:hAnsi="Arial" w:cs="Arial"/>
          <w:b/>
        </w:rPr>
        <w:fldChar w:fldCharType="begin"/>
      </w:r>
      <w:r w:rsidR="00871184" w:rsidRPr="00281931">
        <w:rPr>
          <w:rFonts w:ascii="Arial" w:hAnsi="Arial" w:cs="Arial"/>
          <w:b/>
        </w:rPr>
        <w:instrText>INCLUDEPICTURE  \d "cid:image001.png@01C145ED.A904E300"</w:instrText>
      </w:r>
      <w:r w:rsidR="00871184" w:rsidRPr="00281931">
        <w:rPr>
          <w:rFonts w:ascii="Arial" w:hAnsi="Arial" w:cs="Arial"/>
          <w:b/>
        </w:rPr>
        <w:fldChar w:fldCharType="separate"/>
      </w:r>
      <w:r w:rsidR="00A23E94">
        <w:rPr>
          <w:rFonts w:ascii="Arial" w:hAnsi="Arial" w:cs="Arial"/>
          <w:b/>
          <w:noProof/>
          <w:snapToGrid/>
          <w:sz w:val="2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184" w:rsidRPr="00281931">
        <w:rPr>
          <w:rFonts w:ascii="Arial" w:hAnsi="Arial" w:cs="Arial"/>
          <w:b/>
        </w:rPr>
        <w:fldChar w:fldCharType="end"/>
      </w:r>
      <w:r w:rsidR="00871184" w:rsidRPr="00281931">
        <w:rPr>
          <w:rFonts w:ascii="Arial" w:hAnsi="Arial" w:cs="Arial"/>
          <w:b/>
        </w:rPr>
        <w:fldChar w:fldCharType="begin"/>
      </w:r>
      <w:r w:rsidR="00871184" w:rsidRPr="00281931">
        <w:rPr>
          <w:rFonts w:ascii="Arial" w:hAnsi="Arial" w:cs="Arial"/>
          <w:b/>
        </w:rPr>
        <w:instrText>INCLUDEPICTURE  \d "cid:image002.jpg@01C145ED.A904E300"</w:instrText>
      </w:r>
      <w:r w:rsidR="00871184" w:rsidRPr="00281931">
        <w:rPr>
          <w:rFonts w:ascii="Arial" w:hAnsi="Arial" w:cs="Arial"/>
          <w:b/>
        </w:rPr>
        <w:fldChar w:fldCharType="end"/>
      </w:r>
    </w:p>
    <w:p w:rsidR="00871184" w:rsidRPr="00281931" w:rsidRDefault="00871184" w:rsidP="00871184">
      <w:pPr>
        <w:pStyle w:val="1"/>
        <w:jc w:val="center"/>
        <w:rPr>
          <w:rFonts w:ascii="Arial" w:hAnsi="Arial"/>
          <w:b/>
        </w:rPr>
      </w:pPr>
      <w:r w:rsidRPr="00281931">
        <w:rPr>
          <w:rFonts w:ascii="Arial" w:hAnsi="Arial"/>
          <w:b/>
        </w:rPr>
        <w:t>ПРЕСС-РЕЛИЗ</w:t>
      </w:r>
    </w:p>
    <w:p w:rsidR="00871184" w:rsidRPr="00281931" w:rsidRDefault="00871184" w:rsidP="00871184">
      <w:pPr>
        <w:pStyle w:val="1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871184" w:rsidRPr="00281931" w:rsidTr="00871184">
        <w:tc>
          <w:tcPr>
            <w:tcW w:w="4927" w:type="dxa"/>
          </w:tcPr>
          <w:p w:rsidR="00871184" w:rsidRPr="00281931" w:rsidRDefault="00871184" w:rsidP="00871184">
            <w:pPr>
              <w:rPr>
                <w:rFonts w:ascii="Arial" w:hAnsi="Arial" w:cs="Arial"/>
                <w:b/>
              </w:rPr>
            </w:pPr>
            <w:r w:rsidRPr="00281931">
              <w:rPr>
                <w:rFonts w:ascii="Arial" w:hAnsi="Arial" w:cs="Arial"/>
                <w:b/>
              </w:rPr>
              <w:t xml:space="preserve">Тел.:  </w:t>
            </w:r>
            <w:r>
              <w:rPr>
                <w:rFonts w:ascii="Arial" w:hAnsi="Arial" w:cs="Arial"/>
                <w:b/>
              </w:rPr>
              <w:t xml:space="preserve"> (495) 411</w:t>
            </w:r>
            <w:r w:rsidRPr="00281931">
              <w:rPr>
                <w:rFonts w:ascii="Arial" w:hAnsi="Arial" w:cs="Arial"/>
                <w:b/>
              </w:rPr>
              <w:t>-63-24; (495) 411-63-21</w:t>
            </w:r>
          </w:p>
          <w:p w:rsidR="00871184" w:rsidRPr="00281931" w:rsidRDefault="00871184" w:rsidP="00871184">
            <w:pPr>
              <w:rPr>
                <w:rFonts w:ascii="Arial" w:hAnsi="Arial" w:cs="Arial"/>
                <w:b/>
              </w:rPr>
            </w:pPr>
            <w:r w:rsidRPr="00281931">
              <w:rPr>
                <w:rFonts w:ascii="Arial" w:hAnsi="Arial" w:cs="Arial"/>
                <w:b/>
              </w:rPr>
              <w:t xml:space="preserve">Факс: (495) 411-63-19 </w:t>
            </w:r>
          </w:p>
          <w:p w:rsidR="00871184" w:rsidRPr="00281931" w:rsidRDefault="00871184" w:rsidP="00871184">
            <w:pPr>
              <w:rPr>
                <w:rFonts w:ascii="Arial" w:hAnsi="Arial" w:cs="Arial"/>
                <w:b/>
              </w:rPr>
            </w:pPr>
            <w:r w:rsidRPr="00281931">
              <w:rPr>
                <w:rFonts w:ascii="Arial" w:hAnsi="Arial" w:cs="Arial"/>
                <w:b/>
              </w:rPr>
              <w:t>E-</w:t>
            </w:r>
            <w:proofErr w:type="spellStart"/>
            <w:r w:rsidRPr="00281931">
              <w:rPr>
                <w:rFonts w:ascii="Arial" w:hAnsi="Arial" w:cs="Arial"/>
                <w:b/>
              </w:rPr>
              <w:t>mail</w:t>
            </w:r>
            <w:proofErr w:type="spellEnd"/>
            <w:r w:rsidRPr="0028193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281931">
              <w:rPr>
                <w:rFonts w:ascii="Arial" w:hAnsi="Arial" w:cs="Arial"/>
                <w:b/>
              </w:rPr>
              <w:t>pr@russneft.ru</w:t>
            </w:r>
          </w:p>
          <w:p w:rsidR="00871184" w:rsidRPr="003B70E3" w:rsidRDefault="003810A3" w:rsidP="00871184">
            <w:hyperlink r:id="rId11" w:history="1">
              <w:r w:rsidR="00871184" w:rsidRPr="00281931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927" w:type="dxa"/>
          </w:tcPr>
          <w:p w:rsidR="00871184" w:rsidRPr="00281931" w:rsidRDefault="00871184" w:rsidP="00871184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281931">
                <w:rPr>
                  <w:rFonts w:ascii="Arial" w:hAnsi="Arial" w:cs="Arial"/>
                  <w:b/>
                </w:rPr>
                <w:t>115054, г</w:t>
              </w:r>
            </w:smartTag>
            <w:r w:rsidRPr="00281931">
              <w:rPr>
                <w:rFonts w:ascii="Arial" w:hAnsi="Arial" w:cs="Arial"/>
                <w:b/>
              </w:rPr>
              <w:t xml:space="preserve">. Москва, </w:t>
            </w:r>
          </w:p>
          <w:p w:rsidR="00871184" w:rsidRPr="00281931" w:rsidRDefault="00871184" w:rsidP="00871184">
            <w:pPr>
              <w:rPr>
                <w:rFonts w:ascii="Arial" w:hAnsi="Arial" w:cs="Arial"/>
              </w:rPr>
            </w:pPr>
            <w:r w:rsidRPr="00281931">
              <w:rPr>
                <w:rFonts w:ascii="Arial" w:hAnsi="Arial" w:cs="Arial"/>
                <w:b/>
              </w:rPr>
              <w:t>ул.</w:t>
            </w:r>
            <w:r w:rsidRPr="00AF21D9">
              <w:rPr>
                <w:rFonts w:ascii="Arial" w:hAnsi="Arial" w:cs="Arial"/>
                <w:b/>
              </w:rPr>
              <w:t xml:space="preserve"> </w:t>
            </w:r>
            <w:r w:rsidRPr="00281931">
              <w:rPr>
                <w:rFonts w:ascii="Arial" w:hAnsi="Arial" w:cs="Arial"/>
                <w:b/>
              </w:rPr>
              <w:t>Пятницкая, дом 69</w:t>
            </w:r>
            <w:r w:rsidRPr="00281931">
              <w:rPr>
                <w:rFonts w:ascii="Arial" w:hAnsi="Arial" w:cs="Arial"/>
                <w:b/>
              </w:rPr>
              <w:br/>
            </w:r>
            <w:r w:rsidRPr="00281931">
              <w:rPr>
                <w:rFonts w:ascii="Arial" w:hAnsi="Arial" w:cs="Arial"/>
              </w:rPr>
              <w:t xml:space="preserve"> </w:t>
            </w:r>
          </w:p>
          <w:p w:rsidR="00871184" w:rsidRPr="00281931" w:rsidRDefault="00871184" w:rsidP="00871184">
            <w:r w:rsidRPr="00281931">
              <w:t xml:space="preserve"> </w:t>
            </w:r>
          </w:p>
        </w:tc>
      </w:tr>
    </w:tbl>
    <w:p w:rsidR="00871184" w:rsidRPr="00281931" w:rsidRDefault="00871184" w:rsidP="00871184">
      <w:pPr>
        <w:pStyle w:val="1"/>
        <w:jc w:val="center"/>
        <w:rPr>
          <w:rFonts w:ascii="Arial" w:hAnsi="Arial"/>
          <w:b/>
        </w:rPr>
      </w:pPr>
    </w:p>
    <w:p w:rsidR="001E3662" w:rsidRPr="006B3E66" w:rsidRDefault="00EF2811" w:rsidP="006B3E66">
      <w:pPr>
        <w:spacing w:line="360" w:lineRule="auto"/>
        <w:jc w:val="center"/>
        <w:rPr>
          <w:rFonts w:ascii="Arial" w:hAnsi="Arial"/>
          <w:b/>
          <w:bCs/>
        </w:rPr>
      </w:pPr>
      <w:r w:rsidRPr="000A69A1">
        <w:rPr>
          <w:rFonts w:ascii="Arial" w:hAnsi="Arial"/>
          <w:b/>
          <w:bCs/>
        </w:rPr>
        <w:t>2</w:t>
      </w:r>
      <w:bookmarkStart w:id="0" w:name="_GoBack"/>
      <w:r w:rsidR="003810A3">
        <w:rPr>
          <w:rFonts w:ascii="Arial" w:hAnsi="Arial"/>
          <w:b/>
          <w:bCs/>
          <w:lang w:val="en-US"/>
        </w:rPr>
        <w:t>7</w:t>
      </w:r>
      <w:bookmarkEnd w:id="0"/>
      <w:r w:rsidR="00046299">
        <w:rPr>
          <w:rFonts w:ascii="Arial" w:hAnsi="Arial"/>
          <w:b/>
          <w:bCs/>
        </w:rPr>
        <w:t xml:space="preserve"> </w:t>
      </w:r>
      <w:r w:rsidR="000A69A1">
        <w:rPr>
          <w:rFonts w:ascii="Arial" w:hAnsi="Arial"/>
          <w:b/>
          <w:bCs/>
        </w:rPr>
        <w:t>июля</w:t>
      </w:r>
      <w:r w:rsidR="00673354" w:rsidRPr="006B3E66">
        <w:rPr>
          <w:rFonts w:ascii="Arial" w:hAnsi="Arial"/>
          <w:b/>
          <w:bCs/>
        </w:rPr>
        <w:t xml:space="preserve">  201</w:t>
      </w:r>
      <w:r w:rsidR="000A69A1">
        <w:rPr>
          <w:rFonts w:ascii="Arial" w:hAnsi="Arial"/>
          <w:b/>
          <w:bCs/>
        </w:rPr>
        <w:t xml:space="preserve">2 </w:t>
      </w:r>
      <w:r w:rsidR="00871184" w:rsidRPr="006B3E66">
        <w:rPr>
          <w:rFonts w:ascii="Arial" w:hAnsi="Arial"/>
          <w:b/>
          <w:bCs/>
        </w:rPr>
        <w:t>г.</w:t>
      </w:r>
      <w:r w:rsidR="00871184" w:rsidRPr="006B3E66">
        <w:rPr>
          <w:rFonts w:ascii="Arial" w:hAnsi="Arial"/>
          <w:b/>
          <w:bCs/>
        </w:rPr>
        <w:br/>
      </w:r>
    </w:p>
    <w:p w:rsidR="001E3662" w:rsidRPr="00EF6094" w:rsidRDefault="00871184" w:rsidP="006F741F">
      <w:pPr>
        <w:autoSpaceDE w:val="0"/>
        <w:autoSpaceDN w:val="0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ОАО НК «</w:t>
      </w:r>
      <w:proofErr w:type="spellStart"/>
      <w:r w:rsidRPr="000D6044">
        <w:rPr>
          <w:rFonts w:ascii="Arial" w:hAnsi="Arial"/>
          <w:b/>
          <w:bCs/>
        </w:rPr>
        <w:t>РуссНефть</w:t>
      </w:r>
      <w:proofErr w:type="spellEnd"/>
      <w:r>
        <w:rPr>
          <w:rFonts w:ascii="Arial" w:hAnsi="Arial"/>
          <w:b/>
          <w:bCs/>
        </w:rPr>
        <w:t>»</w:t>
      </w:r>
      <w:r w:rsidRPr="00ED6F3A">
        <w:rPr>
          <w:rFonts w:ascii="Arial" w:hAnsi="Arial"/>
          <w:b/>
          <w:bCs/>
        </w:rPr>
        <w:t xml:space="preserve"> </w:t>
      </w:r>
      <w:r w:rsidR="00E50C4C">
        <w:rPr>
          <w:rFonts w:ascii="Arial" w:hAnsi="Arial"/>
          <w:b/>
          <w:bCs/>
        </w:rPr>
        <w:t>достигла новых</w:t>
      </w:r>
      <w:r w:rsidR="000A69A1">
        <w:rPr>
          <w:rFonts w:ascii="Arial" w:hAnsi="Arial"/>
          <w:b/>
          <w:bCs/>
        </w:rPr>
        <w:t xml:space="preserve"> услови</w:t>
      </w:r>
      <w:r w:rsidR="00E50C4C">
        <w:rPr>
          <w:rFonts w:ascii="Arial" w:hAnsi="Arial"/>
          <w:b/>
          <w:bCs/>
        </w:rPr>
        <w:t>й</w:t>
      </w:r>
      <w:r w:rsidR="000A69A1">
        <w:rPr>
          <w:rFonts w:ascii="Arial" w:hAnsi="Arial"/>
          <w:b/>
          <w:bCs/>
        </w:rPr>
        <w:t xml:space="preserve">  </w:t>
      </w:r>
      <w:r w:rsidR="00EF6094">
        <w:rPr>
          <w:rFonts w:ascii="Arial" w:hAnsi="Arial"/>
          <w:b/>
          <w:bCs/>
        </w:rPr>
        <w:t>кредитн</w:t>
      </w:r>
      <w:r w:rsidR="000A69A1">
        <w:rPr>
          <w:rFonts w:ascii="Arial" w:hAnsi="Arial"/>
          <w:b/>
          <w:bCs/>
        </w:rPr>
        <w:t>ого соглашения</w:t>
      </w:r>
      <w:r w:rsidR="00E50C4C">
        <w:rPr>
          <w:rFonts w:ascii="Arial" w:hAnsi="Arial"/>
          <w:b/>
          <w:bCs/>
        </w:rPr>
        <w:t xml:space="preserve"> с ОАО «Сбербанк»</w:t>
      </w:r>
      <w:r w:rsidR="00B91E01" w:rsidDel="00B91E01">
        <w:rPr>
          <w:rFonts w:ascii="Arial" w:hAnsi="Arial"/>
          <w:b/>
          <w:bCs/>
        </w:rPr>
        <w:t xml:space="preserve"> </w:t>
      </w:r>
    </w:p>
    <w:p w:rsidR="006A07E3" w:rsidRDefault="006A07E3" w:rsidP="00871184">
      <w:pPr>
        <w:autoSpaceDE w:val="0"/>
        <w:autoSpaceDN w:val="0"/>
        <w:spacing w:line="360" w:lineRule="auto"/>
        <w:jc w:val="center"/>
        <w:rPr>
          <w:rFonts w:ascii="Arial" w:hAnsi="Arial"/>
          <w:b/>
          <w:bCs/>
        </w:rPr>
      </w:pPr>
    </w:p>
    <w:p w:rsidR="006A07E3" w:rsidRDefault="001B018C" w:rsidP="006A07E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b/>
          <w:bCs/>
          <w:color w:val="1F497D"/>
        </w:rPr>
        <w:t> </w:t>
      </w:r>
      <w:r>
        <w:rPr>
          <w:b/>
          <w:bCs/>
        </w:rPr>
        <w:t> </w:t>
      </w:r>
      <w:r w:rsidR="008B6913">
        <w:rPr>
          <w:rFonts w:ascii="Arial" w:hAnsi="Arial" w:cs="Arial"/>
          <w:b/>
          <w:bCs/>
        </w:rPr>
        <w:t>Москва</w:t>
      </w:r>
      <w:r w:rsidR="006A07E3">
        <w:rPr>
          <w:rFonts w:ascii="Arial" w:hAnsi="Arial" w:cs="Arial"/>
          <w:b/>
          <w:bCs/>
        </w:rPr>
        <w:t>.</w:t>
      </w:r>
      <w:r w:rsidR="006A07E3">
        <w:rPr>
          <w:rFonts w:ascii="Arial" w:hAnsi="Arial" w:cs="Arial"/>
        </w:rPr>
        <w:t xml:space="preserve"> </w:t>
      </w:r>
      <w:r w:rsidR="006A1C9E">
        <w:rPr>
          <w:rFonts w:ascii="Arial" w:hAnsi="Arial" w:cs="Arial"/>
        </w:rPr>
        <w:t>ОАО НК «</w:t>
      </w:r>
      <w:proofErr w:type="spellStart"/>
      <w:r w:rsidR="006A1C9E">
        <w:rPr>
          <w:rFonts w:ascii="Arial" w:hAnsi="Arial" w:cs="Arial"/>
        </w:rPr>
        <w:t>РуссНефть</w:t>
      </w:r>
      <w:proofErr w:type="spellEnd"/>
      <w:r w:rsidR="006A1C9E">
        <w:rPr>
          <w:rFonts w:ascii="Arial" w:hAnsi="Arial" w:cs="Arial"/>
        </w:rPr>
        <w:t>»</w:t>
      </w:r>
      <w:r w:rsidR="00EF6094" w:rsidRPr="00EF6094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>получила одобрение новых условий</w:t>
      </w:r>
      <w:r w:rsidR="00F65D9E">
        <w:rPr>
          <w:rFonts w:ascii="Arial" w:hAnsi="Arial" w:cs="Arial"/>
        </w:rPr>
        <w:t xml:space="preserve"> </w:t>
      </w:r>
      <w:r w:rsidR="00EF6094">
        <w:rPr>
          <w:rFonts w:ascii="Arial" w:hAnsi="Arial" w:cs="Arial"/>
        </w:rPr>
        <w:t>кредитн</w:t>
      </w:r>
      <w:r w:rsidR="000A69A1">
        <w:rPr>
          <w:rFonts w:ascii="Arial" w:hAnsi="Arial" w:cs="Arial"/>
        </w:rPr>
        <w:t>ого</w:t>
      </w:r>
      <w:r w:rsidR="00EF6094">
        <w:rPr>
          <w:rFonts w:ascii="Arial" w:hAnsi="Arial" w:cs="Arial"/>
        </w:rPr>
        <w:t xml:space="preserve"> соглашени</w:t>
      </w:r>
      <w:r w:rsidR="000A69A1">
        <w:rPr>
          <w:rFonts w:ascii="Arial" w:hAnsi="Arial" w:cs="Arial"/>
        </w:rPr>
        <w:t>я</w:t>
      </w:r>
      <w:r w:rsidR="00EF6094">
        <w:rPr>
          <w:rFonts w:ascii="Arial" w:hAnsi="Arial" w:cs="Arial"/>
        </w:rPr>
        <w:t xml:space="preserve"> с </w:t>
      </w:r>
      <w:r w:rsidR="000A69A1">
        <w:rPr>
          <w:rFonts w:ascii="Arial" w:hAnsi="Arial" w:cs="Arial"/>
        </w:rPr>
        <w:t>одним и</w:t>
      </w:r>
      <w:r w:rsidR="00FD4112">
        <w:rPr>
          <w:rFonts w:ascii="Arial" w:hAnsi="Arial" w:cs="Arial"/>
        </w:rPr>
        <w:t>з</w:t>
      </w:r>
      <w:r w:rsidR="000A69A1">
        <w:rPr>
          <w:rFonts w:ascii="Arial" w:hAnsi="Arial" w:cs="Arial"/>
        </w:rPr>
        <w:t xml:space="preserve"> </w:t>
      </w:r>
      <w:r w:rsidR="00EF6094">
        <w:rPr>
          <w:rFonts w:ascii="Arial" w:hAnsi="Arial" w:cs="Arial"/>
        </w:rPr>
        <w:t>основны</w:t>
      </w:r>
      <w:r w:rsidR="000A69A1">
        <w:rPr>
          <w:rFonts w:ascii="Arial" w:hAnsi="Arial" w:cs="Arial"/>
        </w:rPr>
        <w:t>х</w:t>
      </w:r>
      <w:r w:rsidR="00EF6094">
        <w:rPr>
          <w:rFonts w:ascii="Arial" w:hAnsi="Arial" w:cs="Arial"/>
        </w:rPr>
        <w:t xml:space="preserve"> кредитор</w:t>
      </w:r>
      <w:r w:rsidR="000A69A1">
        <w:rPr>
          <w:rFonts w:ascii="Arial" w:hAnsi="Arial" w:cs="Arial"/>
        </w:rPr>
        <w:t>ов</w:t>
      </w:r>
      <w:r w:rsidR="00EF6094">
        <w:rPr>
          <w:rFonts w:ascii="Arial" w:hAnsi="Arial" w:cs="Arial"/>
        </w:rPr>
        <w:t xml:space="preserve"> холдинга</w:t>
      </w:r>
      <w:r w:rsidR="00B75541">
        <w:rPr>
          <w:rFonts w:ascii="Arial" w:hAnsi="Arial" w:cs="Arial"/>
        </w:rPr>
        <w:t xml:space="preserve"> -</w:t>
      </w:r>
      <w:r w:rsidR="00EF6094">
        <w:rPr>
          <w:rFonts w:ascii="Arial" w:hAnsi="Arial" w:cs="Arial"/>
        </w:rPr>
        <w:t xml:space="preserve"> ОАО «Сбербанк».</w:t>
      </w:r>
    </w:p>
    <w:p w:rsidR="00013D28" w:rsidRDefault="00F65D9E" w:rsidP="002D3FD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Нов</w:t>
      </w:r>
      <w:r w:rsidR="000A69A1">
        <w:rPr>
          <w:rFonts w:ascii="Arial" w:hAnsi="Arial" w:cs="Arial"/>
        </w:rPr>
        <w:t>ое</w:t>
      </w:r>
      <w:r>
        <w:rPr>
          <w:rFonts w:ascii="Arial" w:hAnsi="Arial" w:cs="Arial"/>
        </w:rPr>
        <w:t xml:space="preserve"> </w:t>
      </w:r>
      <w:r w:rsidR="000A69A1">
        <w:rPr>
          <w:rFonts w:ascii="Arial" w:hAnsi="Arial" w:cs="Arial"/>
        </w:rPr>
        <w:t>соглашение предусматривае</w:t>
      </w:r>
      <w:r w:rsidR="00147DCB">
        <w:rPr>
          <w:rFonts w:ascii="Arial" w:hAnsi="Arial" w:cs="Arial"/>
        </w:rPr>
        <w:t>т</w:t>
      </w:r>
      <w:r w:rsidR="00E47A25">
        <w:rPr>
          <w:rFonts w:ascii="Arial" w:hAnsi="Arial" w:cs="Arial"/>
        </w:rPr>
        <w:t xml:space="preserve"> снижение </w:t>
      </w:r>
      <w:r w:rsidR="002D3FD4">
        <w:rPr>
          <w:rFonts w:ascii="Arial" w:hAnsi="Arial" w:cs="Arial"/>
        </w:rPr>
        <w:t>процентн</w:t>
      </w:r>
      <w:r w:rsidR="000A69A1">
        <w:rPr>
          <w:rFonts w:ascii="Arial" w:hAnsi="Arial" w:cs="Arial"/>
        </w:rPr>
        <w:t>ой</w:t>
      </w:r>
      <w:r w:rsidR="002D3FD4">
        <w:rPr>
          <w:rFonts w:ascii="Arial" w:hAnsi="Arial" w:cs="Arial"/>
        </w:rPr>
        <w:t xml:space="preserve"> </w:t>
      </w:r>
      <w:r w:rsidR="00E47A25">
        <w:rPr>
          <w:rFonts w:ascii="Arial" w:hAnsi="Arial" w:cs="Arial"/>
        </w:rPr>
        <w:t>ставк</w:t>
      </w:r>
      <w:r w:rsidR="000A69A1">
        <w:rPr>
          <w:rFonts w:ascii="Arial" w:hAnsi="Arial" w:cs="Arial"/>
        </w:rPr>
        <w:t>и</w:t>
      </w:r>
      <w:r w:rsidR="00E47A25">
        <w:rPr>
          <w:rFonts w:ascii="Arial" w:hAnsi="Arial" w:cs="Arial"/>
        </w:rPr>
        <w:t xml:space="preserve"> </w:t>
      </w:r>
      <w:r w:rsidR="000A69A1">
        <w:rPr>
          <w:rFonts w:ascii="Arial" w:hAnsi="Arial" w:cs="Arial"/>
        </w:rPr>
        <w:t>кредитором</w:t>
      </w:r>
      <w:r>
        <w:rPr>
          <w:rFonts w:ascii="Arial" w:hAnsi="Arial" w:cs="Arial"/>
        </w:rPr>
        <w:t xml:space="preserve"> </w:t>
      </w:r>
      <w:r w:rsidR="000A69A1">
        <w:rPr>
          <w:rFonts w:ascii="Arial" w:hAnsi="Arial" w:cs="Arial"/>
        </w:rPr>
        <w:t xml:space="preserve">до 7% </w:t>
      </w:r>
      <w:proofErr w:type="gramStart"/>
      <w:r w:rsidR="000A69A1">
        <w:rPr>
          <w:rFonts w:ascii="Arial" w:hAnsi="Arial" w:cs="Arial"/>
        </w:rPr>
        <w:t>годовых</w:t>
      </w:r>
      <w:proofErr w:type="gramEnd"/>
      <w:r w:rsidR="000A69A1">
        <w:rPr>
          <w:rFonts w:ascii="Arial" w:hAnsi="Arial" w:cs="Arial"/>
        </w:rPr>
        <w:t>. Общий размер долга холдинга</w:t>
      </w:r>
      <w:r w:rsidR="00E47A25">
        <w:rPr>
          <w:rFonts w:ascii="Arial" w:hAnsi="Arial" w:cs="Arial"/>
        </w:rPr>
        <w:t xml:space="preserve"> составляет </w:t>
      </w:r>
      <w:r w:rsidR="000A69A1">
        <w:rPr>
          <w:rFonts w:ascii="Arial" w:hAnsi="Arial" w:cs="Arial"/>
        </w:rPr>
        <w:t xml:space="preserve">в настоящее время </w:t>
      </w:r>
      <w:r w:rsidR="00E47A25">
        <w:rPr>
          <w:rFonts w:ascii="Arial" w:hAnsi="Arial" w:cs="Arial"/>
        </w:rPr>
        <w:t xml:space="preserve"> </w:t>
      </w:r>
      <w:r w:rsidR="000A69A1">
        <w:rPr>
          <w:rFonts w:ascii="Arial" w:hAnsi="Arial" w:cs="Arial"/>
        </w:rPr>
        <w:t>4,</w:t>
      </w:r>
      <w:r w:rsidR="00147DCB">
        <w:rPr>
          <w:rFonts w:ascii="Arial" w:hAnsi="Arial" w:cs="Arial"/>
        </w:rPr>
        <w:t>96</w:t>
      </w:r>
      <w:r w:rsidR="00E47A25">
        <w:rPr>
          <w:rFonts w:ascii="Arial" w:hAnsi="Arial" w:cs="Arial"/>
        </w:rPr>
        <w:t xml:space="preserve"> млрд. долларов. </w:t>
      </w:r>
      <w:r w:rsidR="00DA6E7D">
        <w:rPr>
          <w:rFonts w:ascii="Arial" w:hAnsi="Arial" w:cs="Arial"/>
        </w:rPr>
        <w:t>Следует отметить, что погашение задолженности холдинга ведется опережающими темпами</w:t>
      </w:r>
      <w:r w:rsidR="00B91E01">
        <w:rPr>
          <w:rFonts w:ascii="Arial" w:hAnsi="Arial" w:cs="Arial"/>
        </w:rPr>
        <w:t>:</w:t>
      </w:r>
      <w:r w:rsidR="00DA6E7D">
        <w:rPr>
          <w:rFonts w:ascii="Arial" w:hAnsi="Arial" w:cs="Arial"/>
        </w:rPr>
        <w:t xml:space="preserve"> </w:t>
      </w:r>
      <w:r w:rsidR="00B91E01">
        <w:rPr>
          <w:rFonts w:ascii="Arial" w:hAnsi="Arial" w:cs="Arial"/>
        </w:rPr>
        <w:t>с</w:t>
      </w:r>
      <w:r w:rsidR="00013D28">
        <w:rPr>
          <w:rFonts w:ascii="Arial" w:hAnsi="Arial" w:cs="Arial"/>
        </w:rPr>
        <w:t xml:space="preserve"> начала 2011г. «</w:t>
      </w:r>
      <w:proofErr w:type="spellStart"/>
      <w:r w:rsidR="00013D28">
        <w:rPr>
          <w:rFonts w:ascii="Arial" w:hAnsi="Arial" w:cs="Arial"/>
        </w:rPr>
        <w:t>РуссНефть</w:t>
      </w:r>
      <w:proofErr w:type="spellEnd"/>
      <w:r w:rsidR="00013D28">
        <w:rPr>
          <w:rFonts w:ascii="Arial" w:hAnsi="Arial" w:cs="Arial"/>
        </w:rPr>
        <w:t xml:space="preserve">» выплатила кредиторам 1,8 млрд. долларов; </w:t>
      </w:r>
      <w:r w:rsidR="00B91E01">
        <w:rPr>
          <w:rFonts w:ascii="Arial" w:hAnsi="Arial" w:cs="Arial"/>
        </w:rPr>
        <w:t>до</w:t>
      </w:r>
      <w:r w:rsidR="00013D28">
        <w:rPr>
          <w:rFonts w:ascii="Arial" w:hAnsi="Arial" w:cs="Arial"/>
        </w:rPr>
        <w:t xml:space="preserve"> конц</w:t>
      </w:r>
      <w:r w:rsidR="00B91E01">
        <w:rPr>
          <w:rFonts w:ascii="Arial" w:hAnsi="Arial" w:cs="Arial"/>
        </w:rPr>
        <w:t>а</w:t>
      </w:r>
      <w:r w:rsidR="00013D28">
        <w:rPr>
          <w:rFonts w:ascii="Arial" w:hAnsi="Arial" w:cs="Arial"/>
        </w:rPr>
        <w:t xml:space="preserve"> текущего года </w:t>
      </w:r>
      <w:r w:rsidR="00B91E01">
        <w:rPr>
          <w:rFonts w:ascii="Arial" w:hAnsi="Arial" w:cs="Arial"/>
        </w:rPr>
        <w:t>будет выплачено</w:t>
      </w:r>
      <w:r w:rsidR="00D40C8D">
        <w:rPr>
          <w:rFonts w:ascii="Arial" w:hAnsi="Arial" w:cs="Arial"/>
        </w:rPr>
        <w:t xml:space="preserve"> </w:t>
      </w:r>
      <w:r w:rsidR="00013D28">
        <w:rPr>
          <w:rFonts w:ascii="Arial" w:hAnsi="Arial" w:cs="Arial"/>
        </w:rPr>
        <w:t xml:space="preserve"> еще</w:t>
      </w:r>
      <w:r w:rsidR="006F741F">
        <w:rPr>
          <w:rFonts w:ascii="Arial" w:hAnsi="Arial" w:cs="Arial"/>
        </w:rPr>
        <w:t xml:space="preserve"> </w:t>
      </w:r>
      <w:r w:rsidR="00D40C8D">
        <w:rPr>
          <w:rFonts w:ascii="Arial" w:hAnsi="Arial" w:cs="Arial"/>
        </w:rPr>
        <w:t>около 400</w:t>
      </w:r>
      <w:r w:rsidR="00B91E01" w:rsidRPr="00FD4112">
        <w:rPr>
          <w:rFonts w:ascii="Arial" w:hAnsi="Arial" w:cs="Arial"/>
        </w:rPr>
        <w:t xml:space="preserve"> </w:t>
      </w:r>
      <w:r w:rsidR="00013D28">
        <w:rPr>
          <w:rFonts w:ascii="Arial" w:hAnsi="Arial" w:cs="Arial"/>
        </w:rPr>
        <w:t xml:space="preserve">млн. долларов. </w:t>
      </w:r>
    </w:p>
    <w:p w:rsidR="002D3FD4" w:rsidRPr="002D3FD4" w:rsidRDefault="00B91E01" w:rsidP="002D3FD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Новые условия</w:t>
      </w:r>
      <w:r w:rsidR="002D3FD4">
        <w:rPr>
          <w:rFonts w:ascii="Arial" w:hAnsi="Arial" w:cs="Arial"/>
        </w:rPr>
        <w:t xml:space="preserve"> кредитно</w:t>
      </w:r>
      <w:r>
        <w:rPr>
          <w:rFonts w:ascii="Arial" w:hAnsi="Arial" w:cs="Arial"/>
        </w:rPr>
        <w:t>го</w:t>
      </w:r>
      <w:r w:rsidR="002D3FD4">
        <w:rPr>
          <w:rFonts w:ascii="Arial" w:hAnsi="Arial" w:cs="Arial"/>
        </w:rPr>
        <w:t xml:space="preserve"> соглашени</w:t>
      </w:r>
      <w:r>
        <w:rPr>
          <w:rFonts w:ascii="Arial" w:hAnsi="Arial" w:cs="Arial"/>
        </w:rPr>
        <w:t>я</w:t>
      </w:r>
      <w:r w:rsidR="002D3FD4">
        <w:rPr>
          <w:rFonts w:ascii="Arial" w:hAnsi="Arial" w:cs="Arial"/>
        </w:rPr>
        <w:t xml:space="preserve"> укрепля</w:t>
      </w:r>
      <w:r>
        <w:rPr>
          <w:rFonts w:ascii="Arial" w:hAnsi="Arial" w:cs="Arial"/>
        </w:rPr>
        <w:t>ю</w:t>
      </w:r>
      <w:r w:rsidR="002D3FD4">
        <w:rPr>
          <w:rFonts w:ascii="Arial" w:hAnsi="Arial" w:cs="Arial"/>
        </w:rPr>
        <w:t xml:space="preserve">т финансовое положение ОАО НК «РуссНефть», </w:t>
      </w:r>
      <w:proofErr w:type="gramStart"/>
      <w:r w:rsidR="00301AD7">
        <w:rPr>
          <w:rFonts w:ascii="Arial" w:hAnsi="Arial" w:cs="Arial"/>
        </w:rPr>
        <w:t>оптимизирует</w:t>
      </w:r>
      <w:r w:rsidR="002D3FD4">
        <w:rPr>
          <w:rFonts w:ascii="Arial" w:hAnsi="Arial" w:cs="Arial"/>
        </w:rPr>
        <w:t xml:space="preserve"> нагрузку на текущие финансовые потоки и созда</w:t>
      </w:r>
      <w:r w:rsidR="00FD4112">
        <w:rPr>
          <w:rFonts w:ascii="Arial" w:hAnsi="Arial" w:cs="Arial"/>
        </w:rPr>
        <w:t>ю</w:t>
      </w:r>
      <w:r w:rsidR="002D3FD4">
        <w:rPr>
          <w:rFonts w:ascii="Arial" w:hAnsi="Arial" w:cs="Arial"/>
        </w:rPr>
        <w:t>т</w:t>
      </w:r>
      <w:proofErr w:type="gramEnd"/>
      <w:r w:rsidR="002D3FD4">
        <w:rPr>
          <w:rFonts w:ascii="Arial" w:hAnsi="Arial" w:cs="Arial"/>
        </w:rPr>
        <w:t xml:space="preserve"> прочную основу для реализации </w:t>
      </w:r>
      <w:r w:rsidR="002D3FD4" w:rsidRPr="002D3FD4">
        <w:rPr>
          <w:rFonts w:ascii="Arial" w:hAnsi="Arial" w:cs="Arial"/>
        </w:rPr>
        <w:t>долгосрочной стратегии развития</w:t>
      </w:r>
      <w:r w:rsidR="002D3FD4">
        <w:rPr>
          <w:rFonts w:ascii="Arial" w:hAnsi="Arial" w:cs="Arial"/>
        </w:rPr>
        <w:t xml:space="preserve"> холдинга</w:t>
      </w:r>
      <w:r w:rsidR="002D3FD4" w:rsidRPr="002D3FD4">
        <w:rPr>
          <w:rFonts w:ascii="Arial" w:hAnsi="Arial" w:cs="Arial"/>
        </w:rPr>
        <w:t>, одобренной советом директоров</w:t>
      </w:r>
      <w:r w:rsidR="002804D3">
        <w:rPr>
          <w:rFonts w:ascii="Arial" w:hAnsi="Arial" w:cs="Arial"/>
        </w:rPr>
        <w:t xml:space="preserve"> компании</w:t>
      </w:r>
      <w:r w:rsidR="002D3FD4" w:rsidRPr="002D3FD4">
        <w:rPr>
          <w:rFonts w:ascii="Arial" w:hAnsi="Arial" w:cs="Arial"/>
        </w:rPr>
        <w:t xml:space="preserve">. </w:t>
      </w:r>
      <w:r w:rsidR="00B75541">
        <w:rPr>
          <w:rFonts w:ascii="Arial" w:hAnsi="Arial" w:cs="Arial"/>
        </w:rPr>
        <w:t>Оптимизация кредитного портфеля</w:t>
      </w:r>
      <w:r w:rsidR="002D3FD4" w:rsidRPr="002D3FD4">
        <w:rPr>
          <w:rFonts w:ascii="Arial" w:hAnsi="Arial" w:cs="Arial"/>
        </w:rPr>
        <w:t xml:space="preserve"> позволит ОАО НК «</w:t>
      </w:r>
      <w:proofErr w:type="spellStart"/>
      <w:r w:rsidR="002D3FD4" w:rsidRPr="002D3FD4">
        <w:rPr>
          <w:rFonts w:ascii="Arial" w:hAnsi="Arial" w:cs="Arial"/>
        </w:rPr>
        <w:t>РуссНефть</w:t>
      </w:r>
      <w:proofErr w:type="spellEnd"/>
      <w:r w:rsidR="002D3FD4" w:rsidRPr="002D3FD4">
        <w:rPr>
          <w:rFonts w:ascii="Arial" w:hAnsi="Arial" w:cs="Arial"/>
        </w:rPr>
        <w:t xml:space="preserve">» </w:t>
      </w:r>
      <w:r w:rsidR="00B75541">
        <w:rPr>
          <w:rFonts w:ascii="Arial" w:hAnsi="Arial" w:cs="Arial"/>
        </w:rPr>
        <w:t xml:space="preserve">сосредоточиться на реализации инвестиционной программы, цель которой - </w:t>
      </w:r>
      <w:r w:rsidR="00F65D9E">
        <w:rPr>
          <w:rFonts w:ascii="Arial" w:hAnsi="Arial" w:cs="Arial"/>
        </w:rPr>
        <w:t>довести объем добычи нефти холдингом до 1</w:t>
      </w:r>
      <w:r w:rsidR="004A6E95" w:rsidRPr="00F442E0">
        <w:rPr>
          <w:rFonts w:ascii="Arial" w:hAnsi="Arial" w:cs="Arial"/>
        </w:rPr>
        <w:t>8</w:t>
      </w:r>
      <w:r w:rsidR="00F65D9E">
        <w:rPr>
          <w:rFonts w:ascii="Arial" w:hAnsi="Arial" w:cs="Arial"/>
        </w:rPr>
        <w:t xml:space="preserve"> млн. тонн</w:t>
      </w:r>
      <w:r w:rsidR="002D3FD4">
        <w:rPr>
          <w:rFonts w:ascii="Arial" w:hAnsi="Arial" w:cs="Arial"/>
        </w:rPr>
        <w:t>.</w:t>
      </w:r>
      <w:r w:rsidR="002804D3">
        <w:rPr>
          <w:rFonts w:ascii="Arial" w:hAnsi="Arial" w:cs="Arial"/>
        </w:rPr>
        <w:t xml:space="preserve"> Основными акцентами стратегии развития являются рост добычи</w:t>
      </w:r>
      <w:r w:rsidR="002804D3" w:rsidRPr="002804D3">
        <w:rPr>
          <w:rFonts w:ascii="Arial" w:hAnsi="Arial" w:cs="Arial"/>
        </w:rPr>
        <w:t xml:space="preserve"> </w:t>
      </w:r>
      <w:r w:rsidR="002804D3">
        <w:rPr>
          <w:rFonts w:ascii="Arial" w:hAnsi="Arial" w:cs="Arial"/>
        </w:rPr>
        <w:t xml:space="preserve">углеводородного сырья, геологоразведка, развитие газовых проектов. </w:t>
      </w:r>
    </w:p>
    <w:p w:rsidR="006A07E3" w:rsidRDefault="006A07E3" w:rsidP="001B018C">
      <w:pPr>
        <w:pStyle w:val="a7"/>
        <w:rPr>
          <w:b/>
          <w:bCs/>
        </w:rPr>
      </w:pPr>
    </w:p>
    <w:p w:rsidR="006A07E3" w:rsidRPr="006A07E3" w:rsidRDefault="006A07E3" w:rsidP="001B018C">
      <w:pPr>
        <w:pStyle w:val="a7"/>
      </w:pPr>
    </w:p>
    <w:p w:rsidR="00871184" w:rsidRPr="00281931" w:rsidRDefault="00871184" w:rsidP="00871184">
      <w:pPr>
        <w:ind w:left="4956"/>
        <w:rPr>
          <w:rFonts w:ascii="Arial" w:hAnsi="Arial" w:cs="Arial"/>
          <w:b/>
          <w:bCs/>
        </w:rPr>
      </w:pPr>
      <w:r w:rsidRPr="00281931">
        <w:rPr>
          <w:rFonts w:ascii="Arial" w:hAnsi="Arial" w:cs="Arial"/>
          <w:b/>
          <w:bCs/>
        </w:rPr>
        <w:t>Пресс-служба ОАО НК «РуссНефть»</w:t>
      </w:r>
      <w:r w:rsidRPr="00281931">
        <w:rPr>
          <w:rFonts w:ascii="Arial" w:hAnsi="Arial" w:cs="Arial"/>
          <w:b/>
          <w:bCs/>
        </w:rPr>
        <w:br/>
        <w:t>Тел.: (495) 411-63-24</w:t>
      </w:r>
      <w:r w:rsidRPr="00281931">
        <w:rPr>
          <w:rFonts w:ascii="Arial" w:hAnsi="Arial" w:cs="Arial"/>
          <w:b/>
          <w:bCs/>
        </w:rPr>
        <w:br/>
        <w:t>Факс: (495) 411-63-19</w:t>
      </w:r>
    </w:p>
    <w:p w:rsidR="00871184" w:rsidRPr="001E7510" w:rsidRDefault="00871184" w:rsidP="00871184">
      <w:pPr>
        <w:ind w:left="4956"/>
        <w:rPr>
          <w:rFonts w:ascii="Arial" w:hAnsi="Arial"/>
          <w:b/>
          <w:bCs/>
          <w:color w:val="0000FF"/>
        </w:rPr>
      </w:pPr>
      <w:r w:rsidRPr="00281931">
        <w:rPr>
          <w:rFonts w:ascii="Arial" w:hAnsi="Arial" w:cs="Arial"/>
          <w:b/>
          <w:bCs/>
          <w:lang w:val="en-US"/>
        </w:rPr>
        <w:t>E</w:t>
      </w:r>
      <w:r w:rsidRPr="00281931">
        <w:rPr>
          <w:rFonts w:ascii="Arial" w:hAnsi="Arial" w:cs="Arial"/>
          <w:b/>
          <w:bCs/>
        </w:rPr>
        <w:t>-</w:t>
      </w:r>
      <w:r w:rsidRPr="00281931">
        <w:rPr>
          <w:rFonts w:ascii="Arial" w:hAnsi="Arial" w:cs="Arial"/>
          <w:b/>
          <w:bCs/>
          <w:lang w:val="en-US"/>
        </w:rPr>
        <w:t>mail</w:t>
      </w:r>
      <w:r w:rsidRPr="00281931">
        <w:rPr>
          <w:rFonts w:ascii="Arial" w:hAnsi="Arial" w:cs="Arial"/>
          <w:b/>
          <w:bCs/>
        </w:rPr>
        <w:t xml:space="preserve">: </w:t>
      </w:r>
      <w:proofErr w:type="spellStart"/>
      <w:r w:rsidRPr="00281931">
        <w:rPr>
          <w:rFonts w:ascii="Arial" w:hAnsi="Arial"/>
          <w:b/>
          <w:bCs/>
          <w:color w:val="0000FF"/>
          <w:lang w:val="en-US"/>
        </w:rPr>
        <w:t>pr</w:t>
      </w:r>
      <w:proofErr w:type="spellEnd"/>
      <w:r w:rsidRPr="00281931">
        <w:rPr>
          <w:rFonts w:ascii="Arial" w:hAnsi="Arial"/>
          <w:b/>
          <w:bCs/>
          <w:color w:val="0000FF"/>
        </w:rPr>
        <w:t>@</w:t>
      </w:r>
      <w:proofErr w:type="spellStart"/>
      <w:r w:rsidRPr="00281931">
        <w:rPr>
          <w:rFonts w:ascii="Arial" w:hAnsi="Arial"/>
          <w:b/>
          <w:bCs/>
          <w:color w:val="0000FF"/>
          <w:lang w:val="en-US"/>
        </w:rPr>
        <w:t>russneft</w:t>
      </w:r>
      <w:proofErr w:type="spellEnd"/>
      <w:r w:rsidRPr="00281931">
        <w:rPr>
          <w:rFonts w:ascii="Arial" w:hAnsi="Arial"/>
          <w:b/>
          <w:bCs/>
          <w:color w:val="0000FF"/>
        </w:rPr>
        <w:t>.</w:t>
      </w:r>
      <w:proofErr w:type="spellStart"/>
      <w:r w:rsidRPr="00281931">
        <w:rPr>
          <w:rFonts w:ascii="Arial" w:hAnsi="Arial"/>
          <w:b/>
          <w:bCs/>
          <w:color w:val="0000FF"/>
          <w:lang w:val="en-US"/>
        </w:rPr>
        <w:t>ru</w:t>
      </w:r>
      <w:proofErr w:type="spellEnd"/>
    </w:p>
    <w:p w:rsidR="00871184" w:rsidRPr="00281931" w:rsidRDefault="00871184" w:rsidP="00871184">
      <w:pPr>
        <w:spacing w:line="360" w:lineRule="auto"/>
        <w:jc w:val="both"/>
        <w:rPr>
          <w:rFonts w:ascii="Arial" w:hAnsi="Arial" w:cs="Arial"/>
          <w:b/>
          <w:i/>
        </w:rPr>
      </w:pPr>
    </w:p>
    <w:p w:rsidR="00871184" w:rsidRDefault="00871184" w:rsidP="00871184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  <w:r w:rsidRPr="00281931">
        <w:rPr>
          <w:rFonts w:ascii="Arial" w:hAnsi="Arial" w:cs="Arial"/>
          <w:b/>
          <w:i/>
        </w:rPr>
        <w:t>Для справки.</w:t>
      </w:r>
    </w:p>
    <w:p w:rsidR="00210EDB" w:rsidRDefault="00210EDB" w:rsidP="00871184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</w:p>
    <w:p w:rsidR="00210EDB" w:rsidRPr="00A20703" w:rsidRDefault="00210EDB" w:rsidP="00210EDB">
      <w:pPr>
        <w:spacing w:after="200" w:line="360" w:lineRule="auto"/>
        <w:ind w:firstLine="708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501FFD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ОАО НК «РуссНефть»</w:t>
      </w:r>
      <w:r w:rsidRPr="00501FF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является вертикально-интегрированным нефтяным холдингом и входит в десятку крупнейших нефтегазовых компаний страны.  В структуре «РуссНефти» - 24 добывающих предприятия, которые расположены в 11  регионах России, странах СНГ и Западной Африки. Головной офис Компании расположен в Москве. Объем добычи нефти предприятиями Компании составляет 13,6 млн. тонн. Объем добычи газа предприятиями Компании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достиг</w:t>
      </w:r>
      <w:r w:rsidRPr="00501FF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2,150 млрд. м</w:t>
      </w:r>
      <w:r w:rsidRPr="00501FFD">
        <w:rPr>
          <w:rFonts w:ascii="Arial" w:eastAsia="Calibri" w:hAnsi="Arial" w:cs="Arial"/>
          <w:i/>
          <w:iCs/>
          <w:sz w:val="22"/>
          <w:szCs w:val="22"/>
          <w:vertAlign w:val="superscript"/>
          <w:lang w:eastAsia="en-US"/>
        </w:rPr>
        <w:t>3</w:t>
      </w:r>
      <w:r w:rsidRPr="00501FFD">
        <w:rPr>
          <w:rFonts w:ascii="Arial" w:eastAsia="Calibri" w:hAnsi="Arial" w:cs="Arial"/>
          <w:i/>
          <w:iCs/>
          <w:sz w:val="22"/>
          <w:szCs w:val="22"/>
          <w:lang w:eastAsia="en-US"/>
        </w:rPr>
        <w:t>. Суммарные извлекаемые запасы нефти ОАО НК «РуссНефть» превышают 600 млн. тонн. Суммарные извлекаемые запасы газа ОАО НК «РуссНефть» составляют 140 млрд. м</w:t>
      </w:r>
      <w:r w:rsidRPr="00501FFD">
        <w:rPr>
          <w:rFonts w:ascii="Arial" w:eastAsia="Calibri" w:hAnsi="Arial" w:cs="Arial"/>
          <w:i/>
          <w:iCs/>
          <w:sz w:val="22"/>
          <w:szCs w:val="22"/>
          <w:vertAlign w:val="superscript"/>
          <w:lang w:eastAsia="en-US"/>
        </w:rPr>
        <w:t>3</w:t>
      </w:r>
      <w:r w:rsidRPr="00501FF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. Численность персонала Компании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-</w:t>
      </w:r>
      <w:r w:rsidRPr="00501FF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17 тысяч сотрудников.</w:t>
      </w:r>
    </w:p>
    <w:p w:rsidR="00210EDB" w:rsidRPr="001E7510" w:rsidRDefault="00210EDB" w:rsidP="00871184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</w:p>
    <w:sectPr w:rsidR="00210EDB" w:rsidRPr="001E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BD" w:rsidRDefault="009079BD">
      <w:r>
        <w:separator/>
      </w:r>
    </w:p>
  </w:endnote>
  <w:endnote w:type="continuationSeparator" w:id="0">
    <w:p w:rsidR="009079BD" w:rsidRDefault="0090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BD" w:rsidRDefault="009079BD">
      <w:r>
        <w:separator/>
      </w:r>
    </w:p>
  </w:footnote>
  <w:footnote w:type="continuationSeparator" w:id="0">
    <w:p w:rsidR="009079BD" w:rsidRDefault="0090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5925"/>
    <w:multiLevelType w:val="hybridMultilevel"/>
    <w:tmpl w:val="6D6C3C9C"/>
    <w:lvl w:ilvl="0" w:tplc="B8EA89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20F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48D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47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A3C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FC5D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E1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CC9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E49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315D61"/>
    <w:multiLevelType w:val="hybridMultilevel"/>
    <w:tmpl w:val="2176FC22"/>
    <w:lvl w:ilvl="0" w:tplc="65FA83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C4B5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3C86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E37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837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03A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ECB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2F8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E96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84"/>
    <w:rsid w:val="000027B3"/>
    <w:rsid w:val="00013D28"/>
    <w:rsid w:val="00046299"/>
    <w:rsid w:val="00046918"/>
    <w:rsid w:val="00065F75"/>
    <w:rsid w:val="00084F83"/>
    <w:rsid w:val="000A10B9"/>
    <w:rsid w:val="000A69A1"/>
    <w:rsid w:val="00104416"/>
    <w:rsid w:val="0012605E"/>
    <w:rsid w:val="00133517"/>
    <w:rsid w:val="00147DCB"/>
    <w:rsid w:val="001B018C"/>
    <w:rsid w:val="001E3662"/>
    <w:rsid w:val="001E5174"/>
    <w:rsid w:val="00202C91"/>
    <w:rsid w:val="00210EDB"/>
    <w:rsid w:val="0027467D"/>
    <w:rsid w:val="002804D3"/>
    <w:rsid w:val="0028614A"/>
    <w:rsid w:val="002D3FD4"/>
    <w:rsid w:val="002D5EB3"/>
    <w:rsid w:val="002F0E0D"/>
    <w:rsid w:val="002F0F7B"/>
    <w:rsid w:val="00301AD7"/>
    <w:rsid w:val="003174B6"/>
    <w:rsid w:val="0032432D"/>
    <w:rsid w:val="00354FF7"/>
    <w:rsid w:val="0035542F"/>
    <w:rsid w:val="003642C2"/>
    <w:rsid w:val="00372078"/>
    <w:rsid w:val="003810A3"/>
    <w:rsid w:val="003D6430"/>
    <w:rsid w:val="00412C5B"/>
    <w:rsid w:val="0042298B"/>
    <w:rsid w:val="00451AC9"/>
    <w:rsid w:val="00463B2D"/>
    <w:rsid w:val="00474754"/>
    <w:rsid w:val="004A6E95"/>
    <w:rsid w:val="004C4BDE"/>
    <w:rsid w:val="004F4AEF"/>
    <w:rsid w:val="0050710C"/>
    <w:rsid w:val="005116D0"/>
    <w:rsid w:val="00532DC3"/>
    <w:rsid w:val="00540B12"/>
    <w:rsid w:val="00546811"/>
    <w:rsid w:val="00550F4F"/>
    <w:rsid w:val="0055539A"/>
    <w:rsid w:val="005C3768"/>
    <w:rsid w:val="00617FCD"/>
    <w:rsid w:val="00673354"/>
    <w:rsid w:val="006830DA"/>
    <w:rsid w:val="006862B1"/>
    <w:rsid w:val="006A07E3"/>
    <w:rsid w:val="006A1C9E"/>
    <w:rsid w:val="006B3E66"/>
    <w:rsid w:val="006B7582"/>
    <w:rsid w:val="006C007D"/>
    <w:rsid w:val="006E28AE"/>
    <w:rsid w:val="006F741F"/>
    <w:rsid w:val="00753D0E"/>
    <w:rsid w:val="007551FB"/>
    <w:rsid w:val="00780F18"/>
    <w:rsid w:val="007973EA"/>
    <w:rsid w:val="007A4025"/>
    <w:rsid w:val="00837505"/>
    <w:rsid w:val="00856C3B"/>
    <w:rsid w:val="00871184"/>
    <w:rsid w:val="00892091"/>
    <w:rsid w:val="00897D24"/>
    <w:rsid w:val="008B6754"/>
    <w:rsid w:val="008B6913"/>
    <w:rsid w:val="00903175"/>
    <w:rsid w:val="00903B45"/>
    <w:rsid w:val="00905C81"/>
    <w:rsid w:val="009079BD"/>
    <w:rsid w:val="00922788"/>
    <w:rsid w:val="00931E9F"/>
    <w:rsid w:val="00960A77"/>
    <w:rsid w:val="00972D24"/>
    <w:rsid w:val="009A2F9A"/>
    <w:rsid w:val="009A6792"/>
    <w:rsid w:val="009A6BB7"/>
    <w:rsid w:val="009C2F9D"/>
    <w:rsid w:val="009D22E1"/>
    <w:rsid w:val="00A17179"/>
    <w:rsid w:val="00A22626"/>
    <w:rsid w:val="00A23E94"/>
    <w:rsid w:val="00A47B14"/>
    <w:rsid w:val="00A6354F"/>
    <w:rsid w:val="00A81AA8"/>
    <w:rsid w:val="00A83E8C"/>
    <w:rsid w:val="00A926E4"/>
    <w:rsid w:val="00AD524C"/>
    <w:rsid w:val="00B561A3"/>
    <w:rsid w:val="00B75541"/>
    <w:rsid w:val="00B85E80"/>
    <w:rsid w:val="00B91E01"/>
    <w:rsid w:val="00BC1ADF"/>
    <w:rsid w:val="00BC36FE"/>
    <w:rsid w:val="00BD62DD"/>
    <w:rsid w:val="00BE4ADD"/>
    <w:rsid w:val="00BF4D32"/>
    <w:rsid w:val="00BF52C0"/>
    <w:rsid w:val="00C03C22"/>
    <w:rsid w:val="00C1461B"/>
    <w:rsid w:val="00C23568"/>
    <w:rsid w:val="00C90601"/>
    <w:rsid w:val="00CA1480"/>
    <w:rsid w:val="00CB5969"/>
    <w:rsid w:val="00D40C8D"/>
    <w:rsid w:val="00D704E9"/>
    <w:rsid w:val="00DA6E7D"/>
    <w:rsid w:val="00DD38C8"/>
    <w:rsid w:val="00DD4244"/>
    <w:rsid w:val="00DE6ED2"/>
    <w:rsid w:val="00DF3943"/>
    <w:rsid w:val="00DF39AA"/>
    <w:rsid w:val="00E47A25"/>
    <w:rsid w:val="00E50C4C"/>
    <w:rsid w:val="00E537CD"/>
    <w:rsid w:val="00E632D2"/>
    <w:rsid w:val="00E873B3"/>
    <w:rsid w:val="00EA604F"/>
    <w:rsid w:val="00EF0CC6"/>
    <w:rsid w:val="00EF2811"/>
    <w:rsid w:val="00EF6094"/>
    <w:rsid w:val="00F1215A"/>
    <w:rsid w:val="00F442E0"/>
    <w:rsid w:val="00F65D9E"/>
    <w:rsid w:val="00F929B3"/>
    <w:rsid w:val="00FC25A6"/>
    <w:rsid w:val="00FD4112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1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1184"/>
    <w:rPr>
      <w:color w:val="0000FF"/>
      <w:u w:val="single"/>
    </w:rPr>
  </w:style>
  <w:style w:type="paragraph" w:customStyle="1" w:styleId="1">
    <w:name w:val="Обычный1"/>
    <w:rsid w:val="00871184"/>
    <w:pPr>
      <w:spacing w:before="100" w:after="100"/>
    </w:pPr>
    <w:rPr>
      <w:snapToGrid w:val="0"/>
      <w:sz w:val="24"/>
    </w:rPr>
  </w:style>
  <w:style w:type="paragraph" w:styleId="a4">
    <w:name w:val="Balloon Text"/>
    <w:basedOn w:val="a"/>
    <w:semiHidden/>
    <w:rsid w:val="004C4BD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12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7"/>
    <w:semiHidden/>
    <w:locked/>
    <w:rsid w:val="001B018C"/>
    <w:rPr>
      <w:rFonts w:ascii="Calibri" w:eastAsia="Calibri" w:hAnsi="Calibri"/>
      <w:sz w:val="28"/>
      <w:szCs w:val="28"/>
      <w:lang w:bidi="ar-SA"/>
    </w:rPr>
  </w:style>
  <w:style w:type="paragraph" w:styleId="a7">
    <w:name w:val="Body Text"/>
    <w:basedOn w:val="a"/>
    <w:link w:val="a6"/>
    <w:semiHidden/>
    <w:rsid w:val="001B018C"/>
    <w:rPr>
      <w:rFonts w:ascii="Calibri" w:eastAsia="Calibri" w:hAnsi="Calibri"/>
      <w:sz w:val="28"/>
      <w:szCs w:val="28"/>
    </w:rPr>
  </w:style>
  <w:style w:type="character" w:customStyle="1" w:styleId="a8">
    <w:name w:val="Основной текст с отступом Знак"/>
    <w:link w:val="a9"/>
    <w:semiHidden/>
    <w:locked/>
    <w:rsid w:val="001B018C"/>
    <w:rPr>
      <w:rFonts w:ascii="Calibri" w:eastAsia="Calibri" w:hAnsi="Calibri"/>
      <w:sz w:val="28"/>
      <w:szCs w:val="28"/>
      <w:lang w:bidi="ar-SA"/>
    </w:rPr>
  </w:style>
  <w:style w:type="paragraph" w:styleId="a9">
    <w:name w:val="Body Text Indent"/>
    <w:basedOn w:val="a"/>
    <w:link w:val="a8"/>
    <w:semiHidden/>
    <w:rsid w:val="001B018C"/>
    <w:pPr>
      <w:ind w:firstLine="708"/>
    </w:pPr>
    <w:rPr>
      <w:rFonts w:ascii="Calibri" w:eastAsia="Calibri" w:hAnsi="Calibri"/>
      <w:sz w:val="28"/>
      <w:szCs w:val="28"/>
    </w:rPr>
  </w:style>
  <w:style w:type="character" w:styleId="aa">
    <w:name w:val="annotation reference"/>
    <w:basedOn w:val="a0"/>
    <w:rsid w:val="006F741F"/>
    <w:rPr>
      <w:sz w:val="16"/>
      <w:szCs w:val="16"/>
    </w:rPr>
  </w:style>
  <w:style w:type="paragraph" w:styleId="ab">
    <w:name w:val="annotation text"/>
    <w:basedOn w:val="a"/>
    <w:link w:val="ac"/>
    <w:rsid w:val="006F74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F741F"/>
  </w:style>
  <w:style w:type="paragraph" w:styleId="ad">
    <w:name w:val="annotation subject"/>
    <w:basedOn w:val="ab"/>
    <w:next w:val="ab"/>
    <w:link w:val="ae"/>
    <w:rsid w:val="006F741F"/>
    <w:rPr>
      <w:b/>
      <w:bCs/>
    </w:rPr>
  </w:style>
  <w:style w:type="character" w:customStyle="1" w:styleId="ae">
    <w:name w:val="Тема примечания Знак"/>
    <w:basedOn w:val="ac"/>
    <w:link w:val="ad"/>
    <w:rsid w:val="006F7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1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1184"/>
    <w:rPr>
      <w:color w:val="0000FF"/>
      <w:u w:val="single"/>
    </w:rPr>
  </w:style>
  <w:style w:type="paragraph" w:customStyle="1" w:styleId="1">
    <w:name w:val="Обычный1"/>
    <w:rsid w:val="00871184"/>
    <w:pPr>
      <w:spacing w:before="100" w:after="100"/>
    </w:pPr>
    <w:rPr>
      <w:snapToGrid w:val="0"/>
      <w:sz w:val="24"/>
    </w:rPr>
  </w:style>
  <w:style w:type="paragraph" w:styleId="a4">
    <w:name w:val="Balloon Text"/>
    <w:basedOn w:val="a"/>
    <w:semiHidden/>
    <w:rsid w:val="004C4BD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12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7"/>
    <w:semiHidden/>
    <w:locked/>
    <w:rsid w:val="001B018C"/>
    <w:rPr>
      <w:rFonts w:ascii="Calibri" w:eastAsia="Calibri" w:hAnsi="Calibri"/>
      <w:sz w:val="28"/>
      <w:szCs w:val="28"/>
      <w:lang w:bidi="ar-SA"/>
    </w:rPr>
  </w:style>
  <w:style w:type="paragraph" w:styleId="a7">
    <w:name w:val="Body Text"/>
    <w:basedOn w:val="a"/>
    <w:link w:val="a6"/>
    <w:semiHidden/>
    <w:rsid w:val="001B018C"/>
    <w:rPr>
      <w:rFonts w:ascii="Calibri" w:eastAsia="Calibri" w:hAnsi="Calibri"/>
      <w:sz w:val="28"/>
      <w:szCs w:val="28"/>
    </w:rPr>
  </w:style>
  <w:style w:type="character" w:customStyle="1" w:styleId="a8">
    <w:name w:val="Основной текст с отступом Знак"/>
    <w:link w:val="a9"/>
    <w:semiHidden/>
    <w:locked/>
    <w:rsid w:val="001B018C"/>
    <w:rPr>
      <w:rFonts w:ascii="Calibri" w:eastAsia="Calibri" w:hAnsi="Calibri"/>
      <w:sz w:val="28"/>
      <w:szCs w:val="28"/>
      <w:lang w:bidi="ar-SA"/>
    </w:rPr>
  </w:style>
  <w:style w:type="paragraph" w:styleId="a9">
    <w:name w:val="Body Text Indent"/>
    <w:basedOn w:val="a"/>
    <w:link w:val="a8"/>
    <w:semiHidden/>
    <w:rsid w:val="001B018C"/>
    <w:pPr>
      <w:ind w:firstLine="708"/>
    </w:pPr>
    <w:rPr>
      <w:rFonts w:ascii="Calibri" w:eastAsia="Calibri" w:hAnsi="Calibri"/>
      <w:sz w:val="28"/>
      <w:szCs w:val="28"/>
    </w:rPr>
  </w:style>
  <w:style w:type="character" w:styleId="aa">
    <w:name w:val="annotation reference"/>
    <w:basedOn w:val="a0"/>
    <w:rsid w:val="006F741F"/>
    <w:rPr>
      <w:sz w:val="16"/>
      <w:szCs w:val="16"/>
    </w:rPr>
  </w:style>
  <w:style w:type="paragraph" w:styleId="ab">
    <w:name w:val="annotation text"/>
    <w:basedOn w:val="a"/>
    <w:link w:val="ac"/>
    <w:rsid w:val="006F74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F741F"/>
  </w:style>
  <w:style w:type="paragraph" w:styleId="ad">
    <w:name w:val="annotation subject"/>
    <w:basedOn w:val="ab"/>
    <w:next w:val="ab"/>
    <w:link w:val="ae"/>
    <w:rsid w:val="006F741F"/>
    <w:rPr>
      <w:b/>
      <w:bCs/>
    </w:rPr>
  </w:style>
  <w:style w:type="character" w:customStyle="1" w:styleId="ae">
    <w:name w:val="Тема примечания Знак"/>
    <w:basedOn w:val="ac"/>
    <w:link w:val="ad"/>
    <w:rsid w:val="006F7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ssneft.ru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png@01C145ED.A904E3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249C-DBF0-4094-8C52-65CE17F8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ОАО НК "РуссНефть"</Company>
  <LinksUpToDate>false</LinksUpToDate>
  <CharactersWithSpaces>2325</CharactersWithSpaces>
  <SharedDoc>false</SharedDoc>
  <HLinks>
    <vt:vector size="6" baseType="variant">
      <vt:variant>
        <vt:i4>7929909</vt:i4>
      </vt:variant>
      <vt:variant>
        <vt:i4>6</vt:i4>
      </vt:variant>
      <vt:variant>
        <vt:i4>0</vt:i4>
      </vt:variant>
      <vt:variant>
        <vt:i4>5</vt:i4>
      </vt:variant>
      <vt:variant>
        <vt:lpwstr>http://www.russneft.ru/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Калачева Лариса Юрьевна</cp:lastModifiedBy>
  <cp:revision>3</cp:revision>
  <cp:lastPrinted>2012-07-26T07:28:00Z</cp:lastPrinted>
  <dcterms:created xsi:type="dcterms:W3CDTF">2012-07-27T07:07:00Z</dcterms:created>
  <dcterms:modified xsi:type="dcterms:W3CDTF">2012-07-27T07:07:00Z</dcterms:modified>
</cp:coreProperties>
</file>