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65" w:rsidRPr="0052504E" w:rsidRDefault="00495A65" w:rsidP="00495A65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5B156409" wp14:editId="5EAB8DE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65" w:rsidRPr="0052504E" w:rsidRDefault="00495A65" w:rsidP="00495A65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670A312" wp14:editId="5A2CF1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A65" w:rsidRPr="005D1FA1" w:rsidRDefault="00495A65" w:rsidP="00495A65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495A65" w:rsidRPr="0052504E" w:rsidTr="0084771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5" w:rsidRPr="0052504E" w:rsidRDefault="00495A65" w:rsidP="008477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495A65" w:rsidRPr="0052504E" w:rsidRDefault="00495A65" w:rsidP="008477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495A65" w:rsidRPr="0052504E" w:rsidRDefault="00495A65" w:rsidP="008477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495A65" w:rsidRPr="0052504E" w:rsidRDefault="00837A72" w:rsidP="008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95A65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5" w:rsidRPr="0052504E" w:rsidRDefault="00495A65" w:rsidP="008477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495A65" w:rsidRPr="0052504E" w:rsidRDefault="00495A65" w:rsidP="008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95A65" w:rsidRPr="0052504E" w:rsidRDefault="00495A65" w:rsidP="008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5A65" w:rsidRPr="0052504E" w:rsidRDefault="00495A65" w:rsidP="00495A6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95A65" w:rsidRPr="0052504E" w:rsidRDefault="00495A65" w:rsidP="00495A65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495A65" w:rsidRDefault="00837A72" w:rsidP="00495A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21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мая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495A65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495A6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495A65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495A65" w:rsidRDefault="00495A65" w:rsidP="00495A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495A65" w:rsidRPr="000F6984" w:rsidRDefault="00495A65" w:rsidP="00495A6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«РуссНефть» исполнил</w:t>
      </w:r>
      <w:r w:rsidR="000F60AF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обязательства по сокращению добычи нефти</w:t>
      </w:r>
      <w:bookmarkStart w:id="2" w:name="OLE_LINK1"/>
      <w:bookmarkStart w:id="3" w:name="OLE_LINK2"/>
    </w:p>
    <w:p w:rsidR="00495A65" w:rsidRPr="000F6984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4" w:name="_GoBack"/>
      <w:bookmarkEnd w:id="2"/>
      <w:bookmarkEnd w:id="3"/>
      <w:bookmarkEnd w:id="4"/>
    </w:p>
    <w:p w:rsidR="00495A65" w:rsidRPr="000F6984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95A65" w:rsidRPr="000F6984" w:rsidRDefault="00495A65" w:rsidP="00495A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к середине </w:t>
      </w:r>
      <w:r>
        <w:rPr>
          <w:rFonts w:ascii="Times New Roman" w:eastAsia="Calibri" w:hAnsi="Times New Roman" w:cs="Times New Roman"/>
          <w:sz w:val="32"/>
          <w:szCs w:val="32"/>
        </w:rPr>
        <w:t>мая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 исполнило обязательства по сокращению добычи нефти в рамках соглашения между РФ, странами-членами ОПЕК и странами, не входящими в ОПЕК, но</w:t>
      </w:r>
      <w:r w:rsidRPr="00495A6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присоединившимися к данному соглашению. </w:t>
      </w:r>
    </w:p>
    <w:p w:rsidR="00495A65" w:rsidRPr="00495A65" w:rsidRDefault="00495A65" w:rsidP="00495A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Оперативный план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сокращения </w:t>
      </w:r>
      <w:r w:rsidR="00636834">
        <w:rPr>
          <w:rFonts w:ascii="Times New Roman" w:eastAsia="Calibri" w:hAnsi="Times New Roman" w:cs="Times New Roman"/>
          <w:sz w:val="32"/>
          <w:szCs w:val="32"/>
        </w:rPr>
        <w:t xml:space="preserve">добычи </w:t>
      </w:r>
      <w:r w:rsidRPr="000F6984">
        <w:rPr>
          <w:rFonts w:ascii="Times New Roman" w:eastAsia="Calibri" w:hAnsi="Times New Roman" w:cs="Times New Roman"/>
          <w:sz w:val="32"/>
          <w:szCs w:val="32"/>
        </w:rPr>
        <w:t>предусматрива</w:t>
      </w:r>
      <w:r w:rsidRPr="00495A65">
        <w:rPr>
          <w:rFonts w:ascii="Times New Roman" w:eastAsia="Calibri" w:hAnsi="Times New Roman" w:cs="Times New Roman"/>
          <w:sz w:val="32"/>
          <w:szCs w:val="32"/>
        </w:rPr>
        <w:t>л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 изменение </w:t>
      </w:r>
      <w:r w:rsidR="00636834">
        <w:rPr>
          <w:rFonts w:ascii="Times New Roman" w:eastAsia="Calibri" w:hAnsi="Times New Roman" w:cs="Times New Roman"/>
          <w:sz w:val="32"/>
          <w:szCs w:val="32"/>
        </w:rPr>
        <w:t xml:space="preserve">ее 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структуры </w:t>
      </w:r>
      <w:r w:rsidRPr="00495A65">
        <w:rPr>
          <w:rFonts w:ascii="Times New Roman" w:eastAsia="Calibri" w:hAnsi="Times New Roman" w:cs="Times New Roman"/>
          <w:sz w:val="32"/>
          <w:szCs w:val="32"/>
        </w:rPr>
        <w:t>и остановку скважин Западно-Сибирских, Сибирских активов и Поволжья.</w:t>
      </w:r>
    </w:p>
    <w:p w:rsidR="00495A65" w:rsidRDefault="00495A65" w:rsidP="00495A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95A65">
        <w:rPr>
          <w:rFonts w:ascii="Times New Roman" w:eastAsia="Calibri" w:hAnsi="Times New Roman" w:cs="Times New Roman"/>
          <w:sz w:val="32"/>
          <w:szCs w:val="32"/>
        </w:rPr>
        <w:t>При остановке фонда «РуссНефть» исходила из оценки текущих эксплуатационных расходов и эффективности эксплуатации в существующих условиях рынка, а также технических возможностей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495A65" w:rsidRPr="00495A65" w:rsidRDefault="00495A65" w:rsidP="00495A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>Как ожидается, в текущем году плановый уровень добычи «</w:t>
      </w:r>
      <w:proofErr w:type="spellStart"/>
      <w:r w:rsidRPr="000F6984">
        <w:rPr>
          <w:rFonts w:ascii="Times New Roman" w:eastAsia="Calibri" w:hAnsi="Times New Roman" w:cs="Times New Roman"/>
          <w:sz w:val="32"/>
          <w:szCs w:val="32"/>
        </w:rPr>
        <w:t>РуссНефти</w:t>
      </w:r>
      <w:proofErr w:type="spellEnd"/>
      <w:r w:rsidRPr="000F6984">
        <w:rPr>
          <w:rFonts w:ascii="Times New Roman" w:eastAsia="Calibri" w:hAnsi="Times New Roman" w:cs="Times New Roman"/>
          <w:sz w:val="32"/>
          <w:szCs w:val="32"/>
        </w:rPr>
        <w:t>» будет ниже показателя 201</w:t>
      </w:r>
      <w:r>
        <w:rPr>
          <w:rFonts w:ascii="Times New Roman" w:eastAsia="Calibri" w:hAnsi="Times New Roman" w:cs="Times New Roman"/>
          <w:sz w:val="32"/>
          <w:szCs w:val="32"/>
        </w:rPr>
        <w:t>9</w:t>
      </w: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 года.</w:t>
      </w:r>
    </w:p>
    <w:p w:rsidR="00495A65" w:rsidRDefault="00495A65" w:rsidP="00495A6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495A65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95A65" w:rsidRPr="0053007E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495A65" w:rsidRPr="001C4D83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495A65" w:rsidRPr="001C4D83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Компания обладает сбалансированным портфелем активов в России в ключевых нефтегазоносных регионах (Западной Сибири, Волго-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Уральском регионе и Центральной Сибири), а также в Азербайджане. </w:t>
      </w:r>
    </w:p>
    <w:p w:rsidR="00495A65" w:rsidRPr="001C4D83" w:rsidRDefault="00495A65" w:rsidP="00495A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495A65" w:rsidRDefault="00495A65" w:rsidP="00495A6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95A65" w:rsidRPr="0052504E" w:rsidRDefault="00495A65" w:rsidP="00495A6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495A65" w:rsidRPr="0052504E" w:rsidRDefault="00495A65" w:rsidP="00495A6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495A65" w:rsidRPr="0052504E" w:rsidRDefault="00495A65" w:rsidP="00495A6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65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0AF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9F9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65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0BF8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834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37A72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C76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A43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1A9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9A37"/>
  <w15:chartTrackingRefBased/>
  <w15:docId w15:val="{A291ABA4-C3EA-4B96-B6DC-4F11845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95A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2020-05-18T15:19:00Z</dcterms:created>
  <dcterms:modified xsi:type="dcterms:W3CDTF">2020-05-21T09:51:00Z</dcterms:modified>
</cp:coreProperties>
</file>